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>BINGHAM FIRE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518D875F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B12117">
        <w:rPr>
          <w:rFonts w:ascii="Franklin Gothic Book" w:hAnsi="Franklin Gothic Book"/>
        </w:rPr>
        <w:t>6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E45CBB">
        <w:rPr>
          <w:rFonts w:ascii="Franklin Gothic Book" w:hAnsi="Franklin Gothic Book"/>
        </w:rPr>
        <w:t>October 14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701B4968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FF103C">
        <w:rPr>
          <w:rFonts w:ascii="Franklin Gothic Book" w:hAnsi="Franklin Gothic Book"/>
        </w:rPr>
        <w:t>September</w:t>
      </w:r>
      <w:r w:rsidR="00EA4750">
        <w:rPr>
          <w:rFonts w:ascii="Franklin Gothic Book" w:hAnsi="Franklin Gothic Book"/>
        </w:rPr>
        <w:t xml:space="preserve"> 12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21730CD8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  <w:r w:rsidR="00E45CBB">
        <w:rPr>
          <w:rFonts w:ascii="Franklin Gothic Book" w:hAnsi="Franklin Gothic Book"/>
        </w:rPr>
        <w:t xml:space="preserve">    Special Meeting:   September 29, 2025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1A1A03A5" w14:textId="6F6C18C5" w:rsidR="008047B8" w:rsidRPr="008047B8" w:rsidRDefault="00E66FBC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1B6456">
        <w:rPr>
          <w:rFonts w:ascii="Franklin Gothic Book" w:hAnsi="Franklin Gothic Book"/>
        </w:rPr>
        <w:t xml:space="preserve">IAFF Grievances </w:t>
      </w:r>
    </w:p>
    <w:p w14:paraId="6BC33DAF" w14:textId="4A3EA2EB" w:rsidR="002115CF" w:rsidRDefault="001B6456" w:rsidP="002115CF">
      <w:pPr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Consideration of confidential written legal opinion-possible closed session under MCL 15.268 (1)(h).</w:t>
      </w:r>
    </w:p>
    <w:p w14:paraId="6A154A14" w14:textId="0D2B16A0" w:rsidR="00A54775" w:rsidRPr="008047B8" w:rsidRDefault="00FF103C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Accept </w:t>
      </w:r>
      <w:r w:rsidR="00C7530C">
        <w:rPr>
          <w:rFonts w:ascii="Franklin Gothic Book" w:hAnsi="Franklin Gothic Book"/>
        </w:rPr>
        <w:t xml:space="preserve">of 2024-25 Audit </w:t>
      </w:r>
    </w:p>
    <w:p w14:paraId="774513E6" w14:textId="0B8E91ED" w:rsidR="008047B8" w:rsidRPr="009D19C3" w:rsidRDefault="008047B8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27CB8B8F" w:rsidR="007E0F24" w:rsidRPr="00550907" w:rsidRDefault="007E0F24" w:rsidP="00EA4750">
      <w:pPr>
        <w:rPr>
          <w:rFonts w:ascii="Franklin Gothic Book" w:hAnsi="Franklin Gothic Book"/>
        </w:rPr>
      </w:pPr>
    </w:p>
    <w:p w14:paraId="6242A45E" w14:textId="3BD88CC7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A3D1AA3" w14:textId="077575C0" w:rsidR="00294F2A" w:rsidRPr="008047B8" w:rsidRDefault="00294F2A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296"/>
    <w:rsid w:val="00106DF5"/>
    <w:rsid w:val="001110BA"/>
    <w:rsid w:val="00114F13"/>
    <w:rsid w:val="00117537"/>
    <w:rsid w:val="00122EAE"/>
    <w:rsid w:val="001305BC"/>
    <w:rsid w:val="00132E17"/>
    <w:rsid w:val="00134CD1"/>
    <w:rsid w:val="00137FF1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3A92"/>
    <w:rsid w:val="001945ED"/>
    <w:rsid w:val="00195127"/>
    <w:rsid w:val="001953D5"/>
    <w:rsid w:val="00196715"/>
    <w:rsid w:val="001A4B8B"/>
    <w:rsid w:val="001A6156"/>
    <w:rsid w:val="001B64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115CF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2D5E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E2713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3307"/>
    <w:rsid w:val="0042426D"/>
    <w:rsid w:val="00424E91"/>
    <w:rsid w:val="004263DA"/>
    <w:rsid w:val="00426C44"/>
    <w:rsid w:val="0043547F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67E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6270"/>
    <w:rsid w:val="005D7C38"/>
    <w:rsid w:val="005D7C5C"/>
    <w:rsid w:val="005E1A0F"/>
    <w:rsid w:val="005E2515"/>
    <w:rsid w:val="005E6C71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0746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E7F41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D3961"/>
    <w:rsid w:val="009E2A7C"/>
    <w:rsid w:val="009E5F8F"/>
    <w:rsid w:val="009F0A1E"/>
    <w:rsid w:val="009F2220"/>
    <w:rsid w:val="009F39CF"/>
    <w:rsid w:val="009F7C1D"/>
    <w:rsid w:val="00A018E6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4E55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33C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2117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4C33"/>
    <w:rsid w:val="00BD60AE"/>
    <w:rsid w:val="00BD73AC"/>
    <w:rsid w:val="00BE0B32"/>
    <w:rsid w:val="00BE254E"/>
    <w:rsid w:val="00BE56CB"/>
    <w:rsid w:val="00BE6B56"/>
    <w:rsid w:val="00BF01A4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30C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49E9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28BD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5CBB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4750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59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03C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Township</cp:lastModifiedBy>
  <cp:revision>10</cp:revision>
  <cp:lastPrinted>2025-10-15T13:49:00Z</cp:lastPrinted>
  <dcterms:created xsi:type="dcterms:W3CDTF">2025-10-07T14:26:00Z</dcterms:created>
  <dcterms:modified xsi:type="dcterms:W3CDTF">2025-10-15T13:49:00Z</dcterms:modified>
</cp:coreProperties>
</file>