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BCF6" w14:textId="7B850D60" w:rsidR="00BD4750" w:rsidRPr="00757FB5" w:rsidRDefault="00BD4750" w:rsidP="00BD4750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</w:t>
      </w:r>
      <w:r w:rsidR="00453F5E">
        <w:rPr>
          <w:b/>
          <w:bCs/>
          <w:sz w:val="24"/>
          <w:szCs w:val="24"/>
        </w:rPr>
        <w:t>S</w:t>
      </w:r>
      <w:r w:rsidRPr="00757FB5">
        <w:rPr>
          <w:b/>
          <w:bCs/>
          <w:sz w:val="24"/>
          <w:szCs w:val="24"/>
        </w:rPr>
        <w:t xml:space="preserve"> BAY-BINGHAM FIRE &amp; RESCUE AUTHORITY</w:t>
      </w:r>
    </w:p>
    <w:p w14:paraId="5B4415F9" w14:textId="3A5F0ED1" w:rsidR="00BD4750" w:rsidRPr="00757FB5" w:rsidRDefault="00BD4750" w:rsidP="00BD4750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DIRECTORS MEETING</w:t>
      </w:r>
    </w:p>
    <w:p w14:paraId="5E0BE97E" w14:textId="2E4E7816" w:rsidR="00BD4750" w:rsidRDefault="001554DF" w:rsidP="00BD47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11</w:t>
      </w:r>
      <w:r w:rsidR="00BD4750">
        <w:rPr>
          <w:b/>
          <w:bCs/>
          <w:sz w:val="24"/>
          <w:szCs w:val="24"/>
        </w:rPr>
        <w:t>, 2025</w:t>
      </w:r>
    </w:p>
    <w:p w14:paraId="68DDE68A" w14:textId="5A2F3231" w:rsidR="00B60803" w:rsidRPr="00757FB5" w:rsidRDefault="00B60803" w:rsidP="00BD47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Approved</w:t>
      </w:r>
    </w:p>
    <w:p w14:paraId="0A09602B" w14:textId="77777777" w:rsidR="00BD4750" w:rsidRPr="00C842A6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4BAF97C" w14:textId="568CAD21" w:rsidR="00BD4750" w:rsidRDefault="00BD4750" w:rsidP="00BD475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February 11, 2025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3401D5CD" w14:textId="77777777" w:rsidR="00BD4750" w:rsidRPr="00757FB5" w:rsidRDefault="00BD4750" w:rsidP="00BD4750">
      <w:pPr>
        <w:pStyle w:val="ListParagraph"/>
        <w:ind w:left="1080"/>
        <w:rPr>
          <w:sz w:val="24"/>
          <w:szCs w:val="24"/>
        </w:rPr>
      </w:pPr>
    </w:p>
    <w:p w14:paraId="4573E573" w14:textId="77777777" w:rsidR="00BD4750" w:rsidRPr="00757FB5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0A364DAA" w14:textId="77777777" w:rsidR="00BD4750" w:rsidRPr="00757FB5" w:rsidRDefault="00BD4750" w:rsidP="00BD47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604E20E9" w14:textId="77777777" w:rsidR="00BD4750" w:rsidRPr="00757FB5" w:rsidRDefault="00BD4750" w:rsidP="00BD47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Absent</w:t>
      </w:r>
    </w:p>
    <w:p w14:paraId="305186A7" w14:textId="77777777" w:rsidR="00BD4750" w:rsidRPr="00757FB5" w:rsidRDefault="00BD4750" w:rsidP="00BD47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42A77FBF" w14:textId="77777777" w:rsidR="00BD4750" w:rsidRPr="00757FB5" w:rsidRDefault="00BD4750" w:rsidP="00BD47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2EDC9C61" w14:textId="1C4474FA" w:rsidR="00BD4750" w:rsidRPr="000D001C" w:rsidRDefault="00BD4750" w:rsidP="00BD47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i/>
          <w:iCs/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1C1D87">
        <w:rPr>
          <w:sz w:val="24"/>
          <w:szCs w:val="24"/>
        </w:rPr>
        <w:t>Absent</w:t>
      </w:r>
      <w:r w:rsidR="000D001C">
        <w:rPr>
          <w:sz w:val="24"/>
          <w:szCs w:val="24"/>
        </w:rPr>
        <w:tab/>
      </w:r>
      <w:r w:rsidR="000D001C">
        <w:rPr>
          <w:sz w:val="24"/>
          <w:szCs w:val="24"/>
        </w:rPr>
        <w:tab/>
      </w:r>
      <w:r w:rsidR="000D001C">
        <w:rPr>
          <w:sz w:val="24"/>
          <w:szCs w:val="24"/>
        </w:rPr>
        <w:tab/>
      </w:r>
    </w:p>
    <w:p w14:paraId="6067EE7B" w14:textId="4B2124B4" w:rsidR="00BD4750" w:rsidRPr="00AE4D6D" w:rsidRDefault="00BD4750" w:rsidP="00BD475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PRESENT:  </w:t>
      </w:r>
      <w:r w:rsidRPr="00757FB5">
        <w:rPr>
          <w:sz w:val="24"/>
          <w:szCs w:val="24"/>
        </w:rPr>
        <w:t>Chief Jim Porter</w:t>
      </w:r>
      <w:r w:rsidR="001C1D87">
        <w:rPr>
          <w:sz w:val="24"/>
          <w:szCs w:val="24"/>
        </w:rPr>
        <w:t>, Ayden Aguilar, Ray Maremtette</w:t>
      </w:r>
    </w:p>
    <w:p w14:paraId="0E34DC33" w14:textId="77777777" w:rsidR="00BD4750" w:rsidRPr="00A3189B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1CF03924" w14:textId="77777777" w:rsidR="00BD4750" w:rsidRPr="00A3189B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– None</w:t>
      </w:r>
    </w:p>
    <w:p w14:paraId="46CCDECA" w14:textId="77777777" w:rsidR="00BD4750" w:rsidRPr="00757FB5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3C8BB483" w14:textId="6C39C03E" w:rsidR="00BD4750" w:rsidRPr="00A3189B" w:rsidRDefault="000D001C" w:rsidP="00BD4750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1C1D87">
        <w:rPr>
          <w:b/>
          <w:bCs/>
          <w:sz w:val="24"/>
          <w:szCs w:val="24"/>
        </w:rPr>
        <w:t>rant</w:t>
      </w:r>
      <w:r w:rsidR="00BD4750" w:rsidRPr="00757FB5">
        <w:rPr>
          <w:b/>
          <w:bCs/>
          <w:sz w:val="24"/>
          <w:szCs w:val="24"/>
        </w:rPr>
        <w:t>/moved,</w:t>
      </w:r>
      <w:r>
        <w:rPr>
          <w:b/>
          <w:bCs/>
          <w:sz w:val="24"/>
          <w:szCs w:val="24"/>
        </w:rPr>
        <w:t xml:space="preserve"> </w:t>
      </w:r>
      <w:r w:rsidR="001C1D87">
        <w:rPr>
          <w:b/>
          <w:bCs/>
          <w:sz w:val="24"/>
          <w:szCs w:val="24"/>
        </w:rPr>
        <w:t>Hill</w:t>
      </w:r>
      <w:r w:rsidR="00BD4750" w:rsidRPr="00757FB5">
        <w:rPr>
          <w:b/>
          <w:bCs/>
          <w:sz w:val="24"/>
          <w:szCs w:val="24"/>
        </w:rPr>
        <w:t>/supported, to approve the Agenda as presented</w:t>
      </w:r>
      <w:r w:rsidR="00BD4750">
        <w:rPr>
          <w:b/>
          <w:bCs/>
          <w:sz w:val="24"/>
          <w:szCs w:val="24"/>
        </w:rPr>
        <w:t xml:space="preserve">. </w:t>
      </w:r>
      <w:r w:rsidR="00BD4750" w:rsidRPr="00757FB5">
        <w:rPr>
          <w:b/>
          <w:bCs/>
          <w:sz w:val="24"/>
          <w:szCs w:val="24"/>
        </w:rPr>
        <w:t xml:space="preserve"> </w:t>
      </w:r>
      <w:r w:rsidR="00BD4750">
        <w:rPr>
          <w:b/>
          <w:bCs/>
          <w:sz w:val="24"/>
          <w:szCs w:val="24"/>
        </w:rPr>
        <w:t>M</w:t>
      </w:r>
      <w:r w:rsidR="00BD4750" w:rsidRPr="00757FB5">
        <w:rPr>
          <w:b/>
          <w:bCs/>
          <w:sz w:val="24"/>
          <w:szCs w:val="24"/>
        </w:rPr>
        <w:t>otion carried.</w:t>
      </w:r>
      <w:r w:rsidR="00BD4750">
        <w:rPr>
          <w:b/>
          <w:bCs/>
          <w:sz w:val="24"/>
          <w:szCs w:val="24"/>
        </w:rPr>
        <w:t xml:space="preserve"> (5.0)</w:t>
      </w:r>
    </w:p>
    <w:p w14:paraId="5698EA38" w14:textId="77777777" w:rsidR="00BD4750" w:rsidRPr="00757FB5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35E3E03" w14:textId="3B15A8B4" w:rsidR="00BD4750" w:rsidRPr="005E605F" w:rsidRDefault="00BD4750" w:rsidP="00BD4750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January 14, 2025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0D001C">
        <w:rPr>
          <w:b/>
          <w:bCs/>
          <w:sz w:val="24"/>
          <w:szCs w:val="24"/>
        </w:rPr>
        <w:t>Hi</w:t>
      </w:r>
      <w:r w:rsidR="001C1D87">
        <w:rPr>
          <w:b/>
          <w:bCs/>
          <w:sz w:val="24"/>
          <w:szCs w:val="24"/>
        </w:rPr>
        <w:t>ll</w:t>
      </w:r>
      <w:r>
        <w:rPr>
          <w:b/>
          <w:bCs/>
          <w:sz w:val="24"/>
          <w:szCs w:val="24"/>
        </w:rPr>
        <w:t xml:space="preserve">/moved, </w:t>
      </w:r>
      <w:r w:rsidR="001C1D87">
        <w:rPr>
          <w:b/>
          <w:bCs/>
          <w:sz w:val="24"/>
          <w:szCs w:val="24"/>
        </w:rPr>
        <w:t>Petroskey</w:t>
      </w:r>
      <w:r>
        <w:rPr>
          <w:b/>
          <w:bCs/>
          <w:sz w:val="24"/>
          <w:szCs w:val="24"/>
        </w:rPr>
        <w:t>/supported, to approve the January 14, 2025 minutes as presented.  Motion carried.  (5,0)</w:t>
      </w:r>
    </w:p>
    <w:p w14:paraId="117DC080" w14:textId="77777777" w:rsidR="00BD4750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0B1CF8CE" w14:textId="77777777" w:rsidR="000D001C" w:rsidRDefault="000D001C" w:rsidP="001C1D8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It was a busy month.  There were 51 runs to the hospital.  </w:t>
      </w:r>
    </w:p>
    <w:p w14:paraId="21796EFD" w14:textId="427484F1" w:rsidR="001C1D87" w:rsidRDefault="000D001C" w:rsidP="001C1D8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Fire Department was awarded a 2% funding.  $134,000 was asked for, and $66,000 was awarded.  </w:t>
      </w:r>
    </w:p>
    <w:p w14:paraId="43E44A60" w14:textId="352F1380" w:rsidR="001C1D87" w:rsidRDefault="000D001C" w:rsidP="001C1D8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Ayden </w:t>
      </w:r>
      <w:r w:rsidR="001C1D87">
        <w:rPr>
          <w:sz w:val="24"/>
          <w:szCs w:val="24"/>
        </w:rPr>
        <w:t xml:space="preserve">Aguilar </w:t>
      </w:r>
      <w:r>
        <w:rPr>
          <w:sz w:val="24"/>
          <w:szCs w:val="24"/>
        </w:rPr>
        <w:t xml:space="preserve">became a certified firefighter and EMT.  Congratulations.  </w:t>
      </w:r>
    </w:p>
    <w:p w14:paraId="1BBBC3DE" w14:textId="1016862A" w:rsidR="000D001C" w:rsidRDefault="000D001C" w:rsidP="001C1D8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relayed a discussion he had with a vehicle broker about purchasing a tanker.  There is also  someone who is interested in the 4-wheel drive engine.  This would be a sale and purchase out of the planned sequence but may be a good move.  This is a demo vehicle.  It is something to consider.  </w:t>
      </w:r>
    </w:p>
    <w:p w14:paraId="2F9614B2" w14:textId="22A0887F" w:rsidR="000D001C" w:rsidRPr="00FA1B99" w:rsidRDefault="000D001C" w:rsidP="00FA1B9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budget is ready to be discussed and updated.  </w:t>
      </w:r>
    </w:p>
    <w:p w14:paraId="300D1046" w14:textId="77777777" w:rsidR="00486C06" w:rsidRDefault="00486C06" w:rsidP="001C1D87">
      <w:pPr>
        <w:pStyle w:val="ListParagraph"/>
        <w:ind w:left="1080"/>
        <w:rPr>
          <w:sz w:val="24"/>
          <w:szCs w:val="24"/>
        </w:rPr>
      </w:pPr>
    </w:p>
    <w:p w14:paraId="2FDA6B19" w14:textId="31654450" w:rsidR="00486C06" w:rsidRPr="00B60803" w:rsidRDefault="00BD4750" w:rsidP="00B608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B60803">
        <w:rPr>
          <w:sz w:val="24"/>
          <w:szCs w:val="24"/>
        </w:rPr>
        <w:t>-none</w:t>
      </w:r>
      <w:r w:rsidR="00FA1B99" w:rsidRPr="00B60803">
        <w:rPr>
          <w:sz w:val="24"/>
          <w:szCs w:val="24"/>
        </w:rPr>
        <w:t xml:space="preserve">  </w:t>
      </w:r>
    </w:p>
    <w:p w14:paraId="14335B7F" w14:textId="77777777" w:rsidR="00BD4750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1F1B91DE" w14:textId="2F898F71" w:rsidR="00486C06" w:rsidRPr="003448C4" w:rsidRDefault="00FA1B99" w:rsidP="00FA1B9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expenses and explained as needed.  </w:t>
      </w:r>
    </w:p>
    <w:p w14:paraId="559E69D6" w14:textId="21538FF2" w:rsidR="00BD4750" w:rsidRDefault="00FA1B99" w:rsidP="00BD4750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Grant</w:t>
      </w:r>
      <w:r w:rsidR="00BD4750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Hill</w:t>
      </w:r>
      <w:r w:rsidR="00BD4750">
        <w:rPr>
          <w:b/>
          <w:bCs/>
          <w:sz w:val="24"/>
          <w:szCs w:val="24"/>
        </w:rPr>
        <w:t>/supported to approve Accounts Payable in the amount of $</w:t>
      </w:r>
      <w:r>
        <w:rPr>
          <w:b/>
          <w:bCs/>
          <w:sz w:val="24"/>
          <w:szCs w:val="24"/>
        </w:rPr>
        <w:t xml:space="preserve">83,383.54. </w:t>
      </w:r>
      <w:r w:rsidR="00BD4750">
        <w:rPr>
          <w:b/>
          <w:bCs/>
          <w:sz w:val="24"/>
          <w:szCs w:val="24"/>
        </w:rPr>
        <w:t xml:space="preserve">  Motion carried.  (5,0)</w:t>
      </w:r>
    </w:p>
    <w:p w14:paraId="40B575B4" w14:textId="77777777" w:rsidR="00BD4750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0C71404D" w14:textId="77777777" w:rsidR="00BD4750" w:rsidRDefault="00BD4750" w:rsidP="00BD47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187A2E4" w14:textId="0F87712A" w:rsidR="00BD4750" w:rsidRPr="00FA1B99" w:rsidRDefault="00BD4750" w:rsidP="00FA1B9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u w:val="single"/>
        </w:rPr>
        <w:t xml:space="preserve">  Tobin &amp; Company</w:t>
      </w:r>
      <w:r w:rsidRPr="00FA1B99">
        <w:rPr>
          <w:sz w:val="24"/>
          <w:szCs w:val="24"/>
        </w:rPr>
        <w:t xml:space="preserve"> </w:t>
      </w:r>
    </w:p>
    <w:p w14:paraId="1CD5C0F9" w14:textId="135A4A1E" w:rsidR="00BD4750" w:rsidRDefault="00FA1B99" w:rsidP="00BD4750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486C06">
        <w:rPr>
          <w:b/>
          <w:bCs/>
          <w:sz w:val="24"/>
          <w:szCs w:val="24"/>
        </w:rPr>
        <w:t>rant</w:t>
      </w:r>
      <w:r w:rsidR="00BD4750">
        <w:rPr>
          <w:b/>
          <w:bCs/>
          <w:sz w:val="24"/>
          <w:szCs w:val="24"/>
        </w:rPr>
        <w:t xml:space="preserve">/moved, </w:t>
      </w:r>
      <w:r w:rsidR="00486C06">
        <w:rPr>
          <w:b/>
          <w:bCs/>
          <w:sz w:val="24"/>
          <w:szCs w:val="24"/>
        </w:rPr>
        <w:t>Hill</w:t>
      </w:r>
      <w:r w:rsidR="00BD4750">
        <w:rPr>
          <w:b/>
          <w:bCs/>
          <w:sz w:val="24"/>
          <w:szCs w:val="24"/>
        </w:rPr>
        <w:t xml:space="preserve">/supported for the Suttons Bay/Bingham Fire and Rescue Department to hire Tobin &amp; Company for the audit.  Motion carried.  </w:t>
      </w:r>
      <w:r>
        <w:rPr>
          <w:b/>
          <w:bCs/>
          <w:sz w:val="24"/>
          <w:szCs w:val="24"/>
        </w:rPr>
        <w:t>5,0</w:t>
      </w:r>
    </w:p>
    <w:p w14:paraId="71117511" w14:textId="5F32D9BA" w:rsidR="00BD4750" w:rsidRPr="00BD4750" w:rsidRDefault="00BD4750" w:rsidP="00BD4750">
      <w:pPr>
        <w:rPr>
          <w:sz w:val="24"/>
          <w:szCs w:val="24"/>
        </w:rPr>
      </w:pPr>
      <w:r>
        <w:rPr>
          <w:sz w:val="24"/>
          <w:szCs w:val="24"/>
        </w:rPr>
        <w:t xml:space="preserve">     XII. </w:t>
      </w:r>
      <w:r w:rsidRPr="00BD4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BD4750">
        <w:rPr>
          <w:sz w:val="24"/>
          <w:szCs w:val="24"/>
        </w:rPr>
        <w:t>OLD BUSINESS</w:t>
      </w:r>
    </w:p>
    <w:p w14:paraId="45C50237" w14:textId="42A00604" w:rsidR="00BD4750" w:rsidRDefault="00BD4750" w:rsidP="00E07E76">
      <w:pPr>
        <w:ind w:left="1155"/>
        <w:rPr>
          <w:sz w:val="24"/>
          <w:szCs w:val="24"/>
        </w:rPr>
      </w:pPr>
      <w:r>
        <w:rPr>
          <w:sz w:val="24"/>
          <w:szCs w:val="24"/>
        </w:rPr>
        <w:t>1.  Remodel Update</w:t>
      </w:r>
      <w:r w:rsidR="00486C06">
        <w:rPr>
          <w:sz w:val="24"/>
          <w:szCs w:val="24"/>
        </w:rPr>
        <w:t xml:space="preserve"> </w:t>
      </w:r>
      <w:r w:rsidR="00FA1B99">
        <w:rPr>
          <w:sz w:val="24"/>
          <w:szCs w:val="24"/>
        </w:rPr>
        <w:t>– The walls are down and new cement was put in.  There was a snag in the bathroom</w:t>
      </w:r>
      <w:r w:rsidR="00E07E76">
        <w:rPr>
          <w:sz w:val="24"/>
          <w:szCs w:val="24"/>
        </w:rPr>
        <w:t xml:space="preserve"> work</w:t>
      </w:r>
      <w:r w:rsidR="00FA1B99">
        <w:rPr>
          <w:sz w:val="24"/>
          <w:szCs w:val="24"/>
        </w:rPr>
        <w:t xml:space="preserve"> as one of the walls was load bearing</w:t>
      </w:r>
      <w:r w:rsidR="00E07E76">
        <w:rPr>
          <w:sz w:val="24"/>
          <w:szCs w:val="24"/>
        </w:rPr>
        <w:t>.</w:t>
      </w:r>
      <w:r w:rsidR="00486C06">
        <w:rPr>
          <w:sz w:val="24"/>
          <w:szCs w:val="24"/>
        </w:rPr>
        <w:t xml:space="preserve"> </w:t>
      </w:r>
    </w:p>
    <w:p w14:paraId="31F2C755" w14:textId="447966EC" w:rsidR="00BD4750" w:rsidRPr="00C943D4" w:rsidRDefault="00BD4750" w:rsidP="00BD475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2.  Employee Hiring</w:t>
      </w:r>
      <w:r w:rsidR="00E07E76">
        <w:rPr>
          <w:sz w:val="24"/>
          <w:szCs w:val="24"/>
        </w:rPr>
        <w:t xml:space="preserve"> – 14 applications came in.  </w:t>
      </w:r>
      <w:r w:rsidR="00486C06">
        <w:rPr>
          <w:sz w:val="24"/>
          <w:szCs w:val="24"/>
        </w:rPr>
        <w:t xml:space="preserve">  </w:t>
      </w:r>
    </w:p>
    <w:p w14:paraId="49D5C911" w14:textId="5224F3A8" w:rsidR="00BD4750" w:rsidRDefault="00BD4750" w:rsidP="00BD475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XIII.   </w:t>
      </w:r>
      <w:r w:rsidRPr="00BD4750">
        <w:rPr>
          <w:sz w:val="24"/>
          <w:szCs w:val="24"/>
        </w:rPr>
        <w:t xml:space="preserve">AUTHORITY BOARD OF DIRECTORS COMMENTS </w:t>
      </w:r>
    </w:p>
    <w:p w14:paraId="7463800D" w14:textId="16B7E209" w:rsidR="00486C06" w:rsidRPr="00BD4750" w:rsidRDefault="00E07E76" w:rsidP="00032270">
      <w:pPr>
        <w:ind w:left="1080"/>
        <w:rPr>
          <w:sz w:val="24"/>
          <w:szCs w:val="24"/>
        </w:rPr>
      </w:pPr>
      <w:r w:rsidRPr="00032270">
        <w:rPr>
          <w:sz w:val="24"/>
          <w:szCs w:val="24"/>
          <w:u w:val="single"/>
        </w:rPr>
        <w:t>Dorothy Petroskey</w:t>
      </w:r>
      <w:r>
        <w:rPr>
          <w:sz w:val="24"/>
          <w:szCs w:val="24"/>
        </w:rPr>
        <w:t xml:space="preserve"> – Suttons Bay School will no longer be able to hold elections.  The </w:t>
      </w:r>
      <w:r w:rsidR="00486C06">
        <w:rPr>
          <w:sz w:val="24"/>
          <w:szCs w:val="24"/>
        </w:rPr>
        <w:t xml:space="preserve">  Fire</w:t>
      </w:r>
      <w:r>
        <w:rPr>
          <w:sz w:val="24"/>
          <w:szCs w:val="24"/>
        </w:rPr>
        <w:t xml:space="preserve"> Department</w:t>
      </w:r>
      <w:r w:rsidR="00486C06">
        <w:rPr>
          <w:sz w:val="24"/>
          <w:szCs w:val="24"/>
        </w:rPr>
        <w:t xml:space="preserve"> building was suggested.  </w:t>
      </w:r>
      <w:r>
        <w:rPr>
          <w:sz w:val="24"/>
          <w:szCs w:val="24"/>
        </w:rPr>
        <w:t>The bay area could be used if the trucks are pulled out.  The next election is May 6, 2025 from 7 a.m. to 8 p.m.  If it works out</w:t>
      </w:r>
      <w:r w:rsidR="00032270">
        <w:rPr>
          <w:sz w:val="24"/>
          <w:szCs w:val="24"/>
        </w:rPr>
        <w:t xml:space="preserve">, the Fire Department would be approached for the general election as well.  Chief Porter agreed to hold the election at the Fire Department.  </w:t>
      </w:r>
    </w:p>
    <w:p w14:paraId="298F6C11" w14:textId="1C1BA63A" w:rsidR="00BD4750" w:rsidRDefault="00BD4750" w:rsidP="00BD4750">
      <w:pPr>
        <w:pStyle w:val="ListParagraph"/>
        <w:ind w:left="1080"/>
        <w:rPr>
          <w:sz w:val="24"/>
          <w:szCs w:val="24"/>
        </w:rPr>
      </w:pPr>
      <w:r w:rsidRPr="00032270">
        <w:rPr>
          <w:sz w:val="24"/>
          <w:szCs w:val="24"/>
          <w:u w:val="single"/>
        </w:rPr>
        <w:t>Mike Hill</w:t>
      </w:r>
      <w:r w:rsidR="00032270">
        <w:rPr>
          <w:sz w:val="24"/>
          <w:szCs w:val="24"/>
        </w:rPr>
        <w:t xml:space="preserve"> - He</w:t>
      </w:r>
      <w:r>
        <w:rPr>
          <w:sz w:val="24"/>
          <w:szCs w:val="24"/>
        </w:rPr>
        <w:t xml:space="preserve"> was pleased about the inspection. </w:t>
      </w:r>
    </w:p>
    <w:p w14:paraId="7666BAFB" w14:textId="77777777" w:rsidR="00032270" w:rsidRDefault="00032270" w:rsidP="00BD4750">
      <w:pPr>
        <w:pStyle w:val="ListParagraph"/>
        <w:ind w:left="1080"/>
        <w:rPr>
          <w:sz w:val="24"/>
          <w:szCs w:val="24"/>
        </w:rPr>
      </w:pPr>
    </w:p>
    <w:p w14:paraId="7E318850" w14:textId="77777777" w:rsidR="00BD4750" w:rsidRPr="00B45B97" w:rsidRDefault="00BD4750" w:rsidP="00BD475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Further discussion involved Board members’ availability for meetings in February and March. </w:t>
      </w:r>
    </w:p>
    <w:p w14:paraId="4D47517C" w14:textId="2B6475C8" w:rsidR="00BD4750" w:rsidRDefault="00BD4750" w:rsidP="00BD4750">
      <w:pPr>
        <w:ind w:left="360"/>
        <w:rPr>
          <w:sz w:val="24"/>
          <w:szCs w:val="24"/>
        </w:rPr>
      </w:pPr>
      <w:r>
        <w:rPr>
          <w:sz w:val="24"/>
          <w:szCs w:val="24"/>
        </w:rPr>
        <w:t>XIV.      Public Comment</w:t>
      </w:r>
      <w:r w:rsidR="009E7B2C">
        <w:rPr>
          <w:sz w:val="24"/>
          <w:szCs w:val="24"/>
        </w:rPr>
        <w:t xml:space="preserve"> </w:t>
      </w:r>
      <w:r w:rsidR="00032270">
        <w:rPr>
          <w:sz w:val="24"/>
          <w:szCs w:val="24"/>
        </w:rPr>
        <w:t>- N</w:t>
      </w:r>
      <w:r w:rsidR="009E7B2C">
        <w:rPr>
          <w:sz w:val="24"/>
          <w:szCs w:val="24"/>
        </w:rPr>
        <w:t>one</w:t>
      </w:r>
    </w:p>
    <w:p w14:paraId="440DD598" w14:textId="6EA44BFF" w:rsidR="00BD4750" w:rsidRDefault="00BD4750" w:rsidP="0003227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61C7F000" w14:textId="1C03E64D" w:rsidR="00BD4750" w:rsidRPr="0007517D" w:rsidRDefault="00BD4750" w:rsidP="00BD4750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XV.    </w:t>
      </w:r>
      <w:r w:rsidRPr="0007517D">
        <w:rPr>
          <w:b/>
          <w:bCs/>
          <w:sz w:val="24"/>
          <w:szCs w:val="24"/>
        </w:rPr>
        <w:t xml:space="preserve">The meeting was adjourned at </w:t>
      </w:r>
      <w:r>
        <w:rPr>
          <w:b/>
          <w:bCs/>
          <w:sz w:val="24"/>
          <w:szCs w:val="24"/>
        </w:rPr>
        <w:t>6</w:t>
      </w:r>
      <w:r w:rsidR="009E7B2C">
        <w:rPr>
          <w:b/>
          <w:bCs/>
          <w:sz w:val="24"/>
          <w:szCs w:val="24"/>
        </w:rPr>
        <w:t>:21</w:t>
      </w:r>
      <w:r w:rsidRPr="0007517D">
        <w:rPr>
          <w:b/>
          <w:bCs/>
          <w:sz w:val="24"/>
          <w:szCs w:val="24"/>
        </w:rPr>
        <w:t xml:space="preserve"> p.m.  </w:t>
      </w:r>
    </w:p>
    <w:p w14:paraId="4E4F0A4A" w14:textId="77777777" w:rsidR="00BD4750" w:rsidRDefault="00BD4750" w:rsidP="0003227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Minutes by Cindy Kacin, Recording Secretary                    </w:t>
      </w:r>
    </w:p>
    <w:p w14:paraId="494A8E00" w14:textId="77777777" w:rsidR="00BD4750" w:rsidRPr="006464FA" w:rsidRDefault="00BD4750" w:rsidP="0003227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Mike Hill, Secretary.  </w:t>
      </w:r>
    </w:p>
    <w:p w14:paraId="287F1D4E" w14:textId="77777777" w:rsidR="002D748C" w:rsidRDefault="002D748C"/>
    <w:sectPr w:rsidR="002D74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8410" w14:textId="77777777" w:rsidR="00CC69EB" w:rsidRDefault="00CC69EB" w:rsidP="00BD4750">
      <w:pPr>
        <w:spacing w:after="0" w:line="240" w:lineRule="auto"/>
      </w:pPr>
      <w:r>
        <w:separator/>
      </w:r>
    </w:p>
  </w:endnote>
  <w:endnote w:type="continuationSeparator" w:id="0">
    <w:p w14:paraId="57EB89B4" w14:textId="77777777" w:rsidR="00CC69EB" w:rsidRDefault="00CC69EB" w:rsidP="00BD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825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92CD9" w14:textId="30DD052B" w:rsidR="00BD4750" w:rsidRDefault="00BD4750" w:rsidP="00BD4750">
        <w:pPr>
          <w:pStyle w:val="Footer"/>
          <w:jc w:val="right"/>
        </w:pPr>
        <w:r>
          <w:t xml:space="preserve">SB, Bingham Fire and Rescue Authority Board minutes, 2-11-25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FC12" w14:textId="77777777" w:rsidR="00CC69EB" w:rsidRDefault="00CC69EB" w:rsidP="00BD4750">
      <w:pPr>
        <w:spacing w:after="0" w:line="240" w:lineRule="auto"/>
      </w:pPr>
      <w:r>
        <w:separator/>
      </w:r>
    </w:p>
  </w:footnote>
  <w:footnote w:type="continuationSeparator" w:id="0">
    <w:p w14:paraId="7A950EC5" w14:textId="77777777" w:rsidR="00CC69EB" w:rsidRDefault="00CC69EB" w:rsidP="00BD4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6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50"/>
    <w:rsid w:val="00032270"/>
    <w:rsid w:val="000B55CE"/>
    <w:rsid w:val="000D001C"/>
    <w:rsid w:val="001554DF"/>
    <w:rsid w:val="0018194A"/>
    <w:rsid w:val="00190240"/>
    <w:rsid w:val="001C1D87"/>
    <w:rsid w:val="002C6F98"/>
    <w:rsid w:val="002D748C"/>
    <w:rsid w:val="00381D27"/>
    <w:rsid w:val="00453F5E"/>
    <w:rsid w:val="00471189"/>
    <w:rsid w:val="00486C06"/>
    <w:rsid w:val="006A0807"/>
    <w:rsid w:val="00726AFD"/>
    <w:rsid w:val="00904C74"/>
    <w:rsid w:val="009E7B2C"/>
    <w:rsid w:val="00A04EAF"/>
    <w:rsid w:val="00A155F4"/>
    <w:rsid w:val="00B60803"/>
    <w:rsid w:val="00BD4750"/>
    <w:rsid w:val="00CC69EB"/>
    <w:rsid w:val="00D139B2"/>
    <w:rsid w:val="00E07E76"/>
    <w:rsid w:val="00F5425C"/>
    <w:rsid w:val="00F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EE55"/>
  <w15:chartTrackingRefBased/>
  <w15:docId w15:val="{920CF21F-4EBE-4814-83BB-A56D7F04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50"/>
  </w:style>
  <w:style w:type="paragraph" w:styleId="Heading1">
    <w:name w:val="heading 1"/>
    <w:basedOn w:val="Normal"/>
    <w:next w:val="Normal"/>
    <w:link w:val="Heading1Char"/>
    <w:uiPriority w:val="9"/>
    <w:qFormat/>
    <w:rsid w:val="00BD4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7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50"/>
  </w:style>
  <w:style w:type="paragraph" w:styleId="Footer">
    <w:name w:val="footer"/>
    <w:basedOn w:val="Normal"/>
    <w:link w:val="FooterChar"/>
    <w:uiPriority w:val="99"/>
    <w:unhideWhenUsed/>
    <w:rsid w:val="00BD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96D9-1CBB-470E-B4DC-C532D41A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2025-03-13T17:03:00Z</cp:lastPrinted>
  <dcterms:created xsi:type="dcterms:W3CDTF">2025-02-17T13:25:00Z</dcterms:created>
  <dcterms:modified xsi:type="dcterms:W3CDTF">2025-03-13T17:03:00Z</dcterms:modified>
</cp:coreProperties>
</file>