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A14F" w14:textId="77777777" w:rsidR="005743B5" w:rsidRPr="00757FB5" w:rsidRDefault="005743B5" w:rsidP="005743B5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5FCD34A8" w14:textId="77777777" w:rsidR="005743B5" w:rsidRPr="00757FB5" w:rsidRDefault="005743B5" w:rsidP="005743B5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5E69ECAB" w14:textId="111BEEFA" w:rsidR="005743B5" w:rsidRDefault="005743B5" w:rsidP="005743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10, 2025</w:t>
      </w:r>
    </w:p>
    <w:p w14:paraId="0F1B7762" w14:textId="2F3C329B" w:rsidR="008E40F2" w:rsidRPr="00757FB5" w:rsidRDefault="008E40F2" w:rsidP="005743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Approved </w:t>
      </w:r>
    </w:p>
    <w:p w14:paraId="20A93B95" w14:textId="77777777" w:rsidR="005743B5" w:rsidRPr="00C842A6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175F8658" w14:textId="3999EE92" w:rsidR="005743B5" w:rsidRPr="00757FB5" w:rsidRDefault="005743B5" w:rsidP="005743B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June 10, 2025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</w:t>
      </w:r>
      <w:r w:rsidR="000A39A1">
        <w:rPr>
          <w:sz w:val="24"/>
          <w:szCs w:val="24"/>
        </w:rPr>
        <w:t>3</w:t>
      </w:r>
      <w:r w:rsidRPr="00757FB5">
        <w:rPr>
          <w:sz w:val="24"/>
          <w:szCs w:val="24"/>
        </w:rPr>
        <w:t xml:space="preserve"> p.m. at Suttons Bay-Bingham Fire Department.  </w:t>
      </w:r>
    </w:p>
    <w:p w14:paraId="46B18ED2" w14:textId="77777777" w:rsidR="005743B5" w:rsidRPr="00757FB5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24C0F89D" w14:textId="77777777" w:rsidR="005743B5" w:rsidRPr="00757FB5" w:rsidRDefault="005743B5" w:rsidP="005743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1A0E6F36" w14:textId="494C618A" w:rsidR="005743B5" w:rsidRPr="00757FB5" w:rsidRDefault="005743B5" w:rsidP="005743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 xml:space="preserve">Present </w:t>
      </w:r>
      <w:r w:rsidR="000A39A1">
        <w:rPr>
          <w:sz w:val="24"/>
          <w:szCs w:val="24"/>
        </w:rPr>
        <w:t xml:space="preserve"> </w:t>
      </w:r>
      <w:r w:rsidR="000711C4">
        <w:rPr>
          <w:sz w:val="24"/>
          <w:szCs w:val="24"/>
        </w:rPr>
        <w:t>(</w:t>
      </w:r>
      <w:r w:rsidR="000A39A1">
        <w:rPr>
          <w:sz w:val="24"/>
          <w:szCs w:val="24"/>
        </w:rPr>
        <w:t xml:space="preserve">arrived </w:t>
      </w:r>
      <w:r w:rsidR="000711C4">
        <w:rPr>
          <w:sz w:val="24"/>
          <w:szCs w:val="24"/>
        </w:rPr>
        <w:t>later)</w:t>
      </w:r>
    </w:p>
    <w:p w14:paraId="781378DA" w14:textId="77777777" w:rsidR="005743B5" w:rsidRPr="00757FB5" w:rsidRDefault="005743B5" w:rsidP="005743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1E102DD2" w14:textId="77777777" w:rsidR="005743B5" w:rsidRDefault="005743B5" w:rsidP="005743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3DE5CE50" w14:textId="77777777" w:rsidR="000711C4" w:rsidRDefault="000711C4" w:rsidP="005743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</w:p>
    <w:p w14:paraId="3A1FD6D5" w14:textId="5A919EB1" w:rsidR="005743B5" w:rsidRPr="000711C4" w:rsidRDefault="005743B5" w:rsidP="000711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VACANCY (</w:t>
      </w:r>
      <w:r w:rsidR="000711C4">
        <w:rPr>
          <w:sz w:val="24"/>
          <w:szCs w:val="24"/>
        </w:rPr>
        <w:t xml:space="preserve">BINGHAM </w:t>
      </w:r>
      <w:r>
        <w:rPr>
          <w:sz w:val="24"/>
          <w:szCs w:val="24"/>
        </w:rPr>
        <w:t xml:space="preserve">BOARD REP) </w:t>
      </w:r>
      <w:r w:rsidR="00632523">
        <w:rPr>
          <w:sz w:val="24"/>
          <w:szCs w:val="24"/>
        </w:rPr>
        <w:tab/>
      </w:r>
      <w:r w:rsidR="00632523" w:rsidRPr="000711C4">
        <w:rPr>
          <w:sz w:val="24"/>
          <w:szCs w:val="24"/>
        </w:rPr>
        <w:t xml:space="preserve">     </w:t>
      </w:r>
    </w:p>
    <w:p w14:paraId="6DBA970B" w14:textId="54366236" w:rsidR="005743B5" w:rsidRDefault="005743B5" w:rsidP="005743B5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="00632523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2A418552" w14:textId="035003A0" w:rsidR="005743B5" w:rsidRDefault="005743B5" w:rsidP="005743B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Captain Bowen (staff)  </w:t>
      </w:r>
      <w:r>
        <w:rPr>
          <w:sz w:val="24"/>
          <w:szCs w:val="24"/>
        </w:rPr>
        <w:tab/>
      </w:r>
      <w:r w:rsidR="00632523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2272C7E9" w14:textId="2FA7D22A" w:rsidR="00632523" w:rsidRDefault="00632523" w:rsidP="005743B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Jeff Layman (Bingham Board)</w:t>
      </w:r>
      <w:r>
        <w:rPr>
          <w:sz w:val="24"/>
          <w:szCs w:val="24"/>
        </w:rPr>
        <w:tab/>
        <w:t>Present</w:t>
      </w:r>
    </w:p>
    <w:p w14:paraId="4C84887C" w14:textId="55C869DE" w:rsidR="00632523" w:rsidRDefault="00E40649" w:rsidP="005743B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Kyle Watson</w:t>
      </w:r>
      <w:r w:rsidR="00426136">
        <w:rPr>
          <w:sz w:val="24"/>
          <w:szCs w:val="24"/>
        </w:rPr>
        <w:t xml:space="preserve"> (staff)</w:t>
      </w:r>
      <w:r w:rsidR="00632523">
        <w:rPr>
          <w:sz w:val="24"/>
          <w:szCs w:val="24"/>
        </w:rPr>
        <w:tab/>
      </w:r>
      <w:r w:rsidR="00632523">
        <w:rPr>
          <w:sz w:val="24"/>
          <w:szCs w:val="24"/>
        </w:rPr>
        <w:tab/>
        <w:t>Present</w:t>
      </w:r>
    </w:p>
    <w:p w14:paraId="2EA46C3D" w14:textId="77777777" w:rsidR="005743B5" w:rsidRPr="00757FB5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74D924A4" w14:textId="77777777" w:rsidR="005743B5" w:rsidRPr="00757FB5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495FA888" w14:textId="77777777" w:rsidR="005743B5" w:rsidRPr="00757FB5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75D1341B" w14:textId="1F8E010B" w:rsidR="005743B5" w:rsidRPr="00757FB5" w:rsidRDefault="00632523" w:rsidP="005743B5">
      <w:pPr>
        <w:pStyle w:val="ListParagraph"/>
        <w:ind w:left="108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HIll</w:t>
      </w:r>
      <w:proofErr w:type="spellEnd"/>
      <w:r w:rsidR="005743B5" w:rsidRPr="00757FB5">
        <w:rPr>
          <w:b/>
          <w:bCs/>
          <w:sz w:val="24"/>
          <w:szCs w:val="24"/>
        </w:rPr>
        <w:t xml:space="preserve">/moved, </w:t>
      </w:r>
      <w:r>
        <w:rPr>
          <w:b/>
          <w:bCs/>
          <w:sz w:val="24"/>
          <w:szCs w:val="24"/>
        </w:rPr>
        <w:t>Holcombe</w:t>
      </w:r>
      <w:r w:rsidR="005743B5" w:rsidRPr="00757FB5">
        <w:rPr>
          <w:b/>
          <w:bCs/>
          <w:sz w:val="24"/>
          <w:szCs w:val="24"/>
        </w:rPr>
        <w:t>/supported, to approve the Agenda as presented</w:t>
      </w:r>
      <w:r w:rsidR="005743B5">
        <w:rPr>
          <w:b/>
          <w:bCs/>
          <w:sz w:val="24"/>
          <w:szCs w:val="24"/>
        </w:rPr>
        <w:t>.</w:t>
      </w:r>
      <w:r w:rsidR="000711C4">
        <w:rPr>
          <w:b/>
          <w:bCs/>
          <w:sz w:val="24"/>
          <w:szCs w:val="24"/>
        </w:rPr>
        <w:t xml:space="preserve"> </w:t>
      </w:r>
      <w:r w:rsidR="005743B5" w:rsidRPr="00757FB5">
        <w:rPr>
          <w:b/>
          <w:bCs/>
          <w:sz w:val="24"/>
          <w:szCs w:val="24"/>
        </w:rPr>
        <w:t xml:space="preserve"> </w:t>
      </w:r>
      <w:r w:rsidR="005743B5">
        <w:rPr>
          <w:b/>
          <w:bCs/>
          <w:sz w:val="24"/>
          <w:szCs w:val="24"/>
        </w:rPr>
        <w:t>M</w:t>
      </w:r>
      <w:r w:rsidR="005743B5" w:rsidRPr="00757FB5">
        <w:rPr>
          <w:b/>
          <w:bCs/>
          <w:sz w:val="24"/>
          <w:szCs w:val="24"/>
        </w:rPr>
        <w:t>otion carried.</w:t>
      </w:r>
      <w:r w:rsidR="005743B5">
        <w:rPr>
          <w:b/>
          <w:bCs/>
          <w:sz w:val="24"/>
          <w:szCs w:val="24"/>
        </w:rPr>
        <w:t xml:space="preserve"> (</w:t>
      </w:r>
      <w:r w:rsidR="00E40649">
        <w:rPr>
          <w:b/>
          <w:bCs/>
          <w:sz w:val="24"/>
          <w:szCs w:val="24"/>
        </w:rPr>
        <w:t>3</w:t>
      </w:r>
      <w:r w:rsidR="005743B5">
        <w:rPr>
          <w:b/>
          <w:bCs/>
          <w:sz w:val="24"/>
          <w:szCs w:val="24"/>
        </w:rPr>
        <w:t>.0)</w:t>
      </w:r>
    </w:p>
    <w:p w14:paraId="75C8F3AE" w14:textId="77777777" w:rsidR="005743B5" w:rsidRPr="00757FB5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39394E6D" w14:textId="09058292" w:rsidR="005743B5" w:rsidRPr="005E605F" w:rsidRDefault="005743B5" w:rsidP="005743B5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April 20, 2025</w:t>
      </w:r>
      <w:r>
        <w:rPr>
          <w:sz w:val="24"/>
          <w:szCs w:val="24"/>
        </w:rPr>
        <w:t xml:space="preserve"> -</w:t>
      </w:r>
      <w:r>
        <w:rPr>
          <w:b/>
          <w:bCs/>
          <w:sz w:val="24"/>
          <w:szCs w:val="24"/>
        </w:rPr>
        <w:t xml:space="preserve"> H</w:t>
      </w:r>
      <w:r w:rsidR="00632523">
        <w:rPr>
          <w:b/>
          <w:bCs/>
          <w:sz w:val="24"/>
          <w:szCs w:val="24"/>
        </w:rPr>
        <w:t>ill</w:t>
      </w:r>
      <w:r>
        <w:rPr>
          <w:b/>
          <w:bCs/>
          <w:sz w:val="24"/>
          <w:szCs w:val="24"/>
        </w:rPr>
        <w:t xml:space="preserve">/moved, </w:t>
      </w:r>
      <w:r w:rsidR="00E40649">
        <w:rPr>
          <w:b/>
          <w:bCs/>
          <w:sz w:val="24"/>
          <w:szCs w:val="24"/>
        </w:rPr>
        <w:t>P</w:t>
      </w:r>
      <w:r w:rsidR="00632523">
        <w:rPr>
          <w:b/>
          <w:bCs/>
          <w:sz w:val="24"/>
          <w:szCs w:val="24"/>
        </w:rPr>
        <w:t>etroskey</w:t>
      </w:r>
      <w:r>
        <w:rPr>
          <w:b/>
          <w:bCs/>
          <w:sz w:val="24"/>
          <w:szCs w:val="24"/>
        </w:rPr>
        <w:t>/supported, to approve the April 20, 2025 minutes as presented.  Motion carried.  (</w:t>
      </w:r>
      <w:r w:rsidR="00E4064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,0)</w:t>
      </w:r>
    </w:p>
    <w:p w14:paraId="66827AF2" w14:textId="77777777" w:rsidR="005743B5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66EF00BF" w14:textId="2D3CACC7" w:rsidR="00632523" w:rsidRDefault="000711C4" w:rsidP="000711C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Response statistics for the month w</w:t>
      </w:r>
      <w:r w:rsidR="00AF72AC">
        <w:rPr>
          <w:sz w:val="24"/>
          <w:szCs w:val="24"/>
        </w:rPr>
        <w:t>ere</w:t>
      </w:r>
      <w:r>
        <w:rPr>
          <w:sz w:val="24"/>
          <w:szCs w:val="24"/>
        </w:rPr>
        <w:t xml:space="preserve"> reported by Chief Porter.  He also commended Emma Porter for completing FFI and FFII.  The Senior Expo is June 17 at the high school.  The 2% grant was submitted.  </w:t>
      </w:r>
    </w:p>
    <w:p w14:paraId="23C3561F" w14:textId="77777777" w:rsidR="000711C4" w:rsidRPr="000711C4" w:rsidRDefault="000711C4" w:rsidP="000711C4">
      <w:pPr>
        <w:pStyle w:val="ListParagraph"/>
        <w:ind w:left="1080"/>
        <w:rPr>
          <w:sz w:val="24"/>
          <w:szCs w:val="24"/>
        </w:rPr>
      </w:pPr>
    </w:p>
    <w:p w14:paraId="36B37D77" w14:textId="77777777" w:rsidR="005743B5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1EE1191F" w14:textId="77777777" w:rsidR="005743B5" w:rsidRDefault="005743B5" w:rsidP="005743B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3C8D7A67" w14:textId="77777777" w:rsidR="005743B5" w:rsidRPr="003448C4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1A9D877B" w14:textId="77777777" w:rsidR="005743B5" w:rsidRPr="006C2ABC" w:rsidRDefault="005743B5" w:rsidP="005743B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</w:p>
    <w:p w14:paraId="286326CB" w14:textId="34ECA9E5" w:rsidR="005743B5" w:rsidRDefault="00E40649" w:rsidP="005743B5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0A39A1">
        <w:rPr>
          <w:b/>
          <w:bCs/>
          <w:sz w:val="24"/>
          <w:szCs w:val="24"/>
        </w:rPr>
        <w:t>ill</w:t>
      </w:r>
      <w:r w:rsidR="005743B5">
        <w:rPr>
          <w:b/>
          <w:bCs/>
          <w:sz w:val="24"/>
          <w:szCs w:val="24"/>
        </w:rPr>
        <w:t xml:space="preserve">/moved,  </w:t>
      </w:r>
      <w:r w:rsidR="000A39A1">
        <w:rPr>
          <w:b/>
          <w:bCs/>
          <w:sz w:val="24"/>
          <w:szCs w:val="24"/>
        </w:rPr>
        <w:t>Holcombe</w:t>
      </w:r>
      <w:r w:rsidR="005743B5">
        <w:rPr>
          <w:b/>
          <w:bCs/>
          <w:sz w:val="24"/>
          <w:szCs w:val="24"/>
        </w:rPr>
        <w:t>/supported to approve Accounts Payable in the amount of $</w:t>
      </w:r>
      <w:r w:rsidR="000A39A1">
        <w:rPr>
          <w:b/>
          <w:bCs/>
          <w:sz w:val="24"/>
          <w:szCs w:val="24"/>
        </w:rPr>
        <w:t>37,023.37</w:t>
      </w:r>
      <w:r w:rsidR="005743B5">
        <w:rPr>
          <w:b/>
          <w:bCs/>
          <w:sz w:val="24"/>
          <w:szCs w:val="24"/>
        </w:rPr>
        <w:t xml:space="preserve">  Motion carried.  (4,0)</w:t>
      </w:r>
    </w:p>
    <w:p w14:paraId="410DD75C" w14:textId="77777777" w:rsidR="005743B5" w:rsidRDefault="005743B5" w:rsidP="005743B5">
      <w:pPr>
        <w:pStyle w:val="ListParagraph"/>
        <w:ind w:left="1080"/>
        <w:rPr>
          <w:b/>
          <w:bCs/>
          <w:sz w:val="24"/>
          <w:szCs w:val="24"/>
        </w:rPr>
      </w:pPr>
    </w:p>
    <w:p w14:paraId="7ED3FA8E" w14:textId="3A9B9462" w:rsidR="005743B5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 – none</w:t>
      </w:r>
    </w:p>
    <w:p w14:paraId="7696573D" w14:textId="77777777" w:rsidR="005743B5" w:rsidRDefault="005743B5" w:rsidP="005743B5">
      <w:pPr>
        <w:pStyle w:val="ListParagraph"/>
        <w:ind w:left="1080"/>
        <w:rPr>
          <w:sz w:val="24"/>
          <w:szCs w:val="24"/>
        </w:rPr>
      </w:pPr>
    </w:p>
    <w:p w14:paraId="25401E5C" w14:textId="77777777" w:rsidR="005743B5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0E7677F" w14:textId="50C2E8D3" w:rsidR="005743B5" w:rsidRPr="000A39A1" w:rsidRDefault="005743B5" w:rsidP="005743B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0A39A1">
        <w:rPr>
          <w:sz w:val="24"/>
          <w:szCs w:val="24"/>
          <w:u w:val="single"/>
        </w:rPr>
        <w:t>Election of Board Members</w:t>
      </w:r>
    </w:p>
    <w:p w14:paraId="569057D1" w14:textId="5E21A0CF" w:rsidR="000A39A1" w:rsidRDefault="000A39A1" w:rsidP="000A39A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There was discussion about the duties of the positions.  </w:t>
      </w:r>
      <w:r w:rsidR="00E40649">
        <w:rPr>
          <w:sz w:val="24"/>
          <w:szCs w:val="24"/>
        </w:rPr>
        <w:t xml:space="preserve">It was decided that the Secretary and Treasurer positions would be combined as Secretary/Treasurer.  Chief Porter will research it to make sure the two positions can be combined.  </w:t>
      </w:r>
    </w:p>
    <w:p w14:paraId="1D843BEC" w14:textId="184FCA8F" w:rsidR="00E40649" w:rsidRDefault="00E40649" w:rsidP="000A39A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Election of Officers:</w:t>
      </w:r>
    </w:p>
    <w:p w14:paraId="3C6A3BAF" w14:textId="43B0DC8B" w:rsidR="00E40649" w:rsidRDefault="00E40649" w:rsidP="000A39A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President – Dorothy Petroskey</w:t>
      </w:r>
    </w:p>
    <w:p w14:paraId="54279341" w14:textId="131FE500" w:rsidR="00E40649" w:rsidRDefault="00E40649" w:rsidP="000A39A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Vice President – Mary Woods</w:t>
      </w:r>
    </w:p>
    <w:p w14:paraId="3D89610F" w14:textId="3499E5C1" w:rsidR="00E40649" w:rsidRDefault="00E40649" w:rsidP="000A39A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Secretary/Treasurer – Mike Hill</w:t>
      </w:r>
    </w:p>
    <w:p w14:paraId="7B466C38" w14:textId="77F99ED9" w:rsidR="005743B5" w:rsidRPr="000A39A1" w:rsidRDefault="00E40649" w:rsidP="00E40649">
      <w:pPr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Holcombe/moved, Petroskey/supported to elect officers as discussed. Motion carried.  4,0  </w:t>
      </w:r>
    </w:p>
    <w:p w14:paraId="27D9842B" w14:textId="03C50E1D" w:rsidR="005743B5" w:rsidRPr="005743B5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43B5">
        <w:rPr>
          <w:sz w:val="24"/>
          <w:szCs w:val="24"/>
        </w:rPr>
        <w:t>OLD BUSINESS</w:t>
      </w:r>
    </w:p>
    <w:p w14:paraId="5EB029CE" w14:textId="5727C11A" w:rsidR="005743B5" w:rsidRDefault="005743B5" w:rsidP="005743B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0A39A1">
        <w:rPr>
          <w:sz w:val="24"/>
          <w:szCs w:val="24"/>
          <w:u w:val="single"/>
        </w:rPr>
        <w:t>Remodel Update</w:t>
      </w:r>
    </w:p>
    <w:p w14:paraId="519225A5" w14:textId="52CD3FBA" w:rsidR="000A39A1" w:rsidRPr="000A39A1" w:rsidRDefault="000A39A1" w:rsidP="000A39A1">
      <w:pPr>
        <w:pStyle w:val="ListParagraph"/>
        <w:ind w:left="1440"/>
        <w:rPr>
          <w:sz w:val="24"/>
          <w:szCs w:val="24"/>
        </w:rPr>
      </w:pPr>
      <w:r w:rsidRPr="000A39A1">
        <w:rPr>
          <w:sz w:val="24"/>
          <w:szCs w:val="24"/>
        </w:rPr>
        <w:t xml:space="preserve">Drywall </w:t>
      </w:r>
      <w:r>
        <w:rPr>
          <w:sz w:val="24"/>
          <w:szCs w:val="24"/>
        </w:rPr>
        <w:t xml:space="preserve"> went quicker than expected.  </w:t>
      </w:r>
      <w:r w:rsidR="003C2329">
        <w:rPr>
          <w:sz w:val="24"/>
          <w:szCs w:val="24"/>
        </w:rPr>
        <w:t xml:space="preserve">It is anticipated that the remodel will be finished the latter part of August.  </w:t>
      </w:r>
    </w:p>
    <w:p w14:paraId="377C1D2D" w14:textId="369A691C" w:rsidR="005743B5" w:rsidRPr="003C2329" w:rsidRDefault="005743B5" w:rsidP="005743B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3C2329">
        <w:rPr>
          <w:sz w:val="24"/>
          <w:szCs w:val="24"/>
          <w:u w:val="single"/>
        </w:rPr>
        <w:t>Employee hiring</w:t>
      </w:r>
    </w:p>
    <w:p w14:paraId="0BF6D74E" w14:textId="21DB168B" w:rsidR="003C2329" w:rsidRDefault="003C2329" w:rsidP="003C232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The b</w:t>
      </w:r>
      <w:r w:rsidR="000A39A1">
        <w:rPr>
          <w:sz w:val="24"/>
          <w:szCs w:val="24"/>
        </w:rPr>
        <w:t xml:space="preserve">ackground checks went </w:t>
      </w:r>
      <w:r>
        <w:rPr>
          <w:sz w:val="24"/>
          <w:szCs w:val="24"/>
        </w:rPr>
        <w:t>well</w:t>
      </w:r>
      <w:r w:rsidR="000A39A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A company has been hired to do the site evaluations.  Bowen discussed what is involved in a site evaluation.  The Department will be hiring 2 of the 7 candidates.  The probationary period for new employees was explained.  </w:t>
      </w:r>
    </w:p>
    <w:p w14:paraId="2DB3F2AB" w14:textId="77777777" w:rsidR="005743B5" w:rsidRDefault="005743B5" w:rsidP="005743B5">
      <w:pPr>
        <w:pStyle w:val="ListParagraph"/>
        <w:ind w:left="1440"/>
        <w:rPr>
          <w:sz w:val="24"/>
          <w:szCs w:val="24"/>
        </w:rPr>
      </w:pPr>
    </w:p>
    <w:p w14:paraId="2740A8EB" w14:textId="1F8E5BED" w:rsidR="005743B5" w:rsidRDefault="005743B5" w:rsidP="005743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AUTHORITY BOARD OF DIRECTORS COMMENTS</w:t>
      </w:r>
    </w:p>
    <w:p w14:paraId="3AD7BBEA" w14:textId="69E26AC2" w:rsidR="00117BB0" w:rsidRDefault="00117BB0" w:rsidP="003C232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Holcombe </w:t>
      </w:r>
      <w:r w:rsidR="003C2329">
        <w:rPr>
          <w:sz w:val="24"/>
          <w:szCs w:val="24"/>
        </w:rPr>
        <w:t xml:space="preserve">stated that he will not be here next month. </w:t>
      </w:r>
    </w:p>
    <w:p w14:paraId="7FC37E34" w14:textId="77777777" w:rsidR="000711C4" w:rsidRDefault="003C2329" w:rsidP="003C232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Mary Woods will not be here for the July 8</w:t>
      </w:r>
      <w:r w:rsidRPr="003C23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meeting. </w:t>
      </w:r>
    </w:p>
    <w:p w14:paraId="7F0F226A" w14:textId="0BC40DDB" w:rsidR="003C2329" w:rsidRDefault="000711C4" w:rsidP="003C232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It was decided to have the meeting on July 15 rather than on July 8.  The Board members agreed.  </w:t>
      </w:r>
      <w:r w:rsidR="003C2329">
        <w:rPr>
          <w:sz w:val="24"/>
          <w:szCs w:val="24"/>
        </w:rPr>
        <w:t xml:space="preserve"> </w:t>
      </w:r>
    </w:p>
    <w:p w14:paraId="3BB35DBE" w14:textId="77777777" w:rsidR="003C2329" w:rsidRPr="00B45B97" w:rsidRDefault="003C2329" w:rsidP="003C2329">
      <w:pPr>
        <w:pStyle w:val="ListParagraph"/>
        <w:ind w:left="1080"/>
        <w:rPr>
          <w:sz w:val="24"/>
          <w:szCs w:val="24"/>
        </w:rPr>
      </w:pPr>
    </w:p>
    <w:p w14:paraId="769CF41E" w14:textId="39D0DCB7" w:rsidR="005743B5" w:rsidRPr="003C2329" w:rsidRDefault="005743B5" w:rsidP="003C23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2329">
        <w:rPr>
          <w:sz w:val="24"/>
          <w:szCs w:val="24"/>
        </w:rPr>
        <w:t xml:space="preserve">Public Comment </w:t>
      </w:r>
    </w:p>
    <w:p w14:paraId="2D3A8A1A" w14:textId="47477BFC" w:rsidR="003C2329" w:rsidRDefault="003C2329" w:rsidP="003C2329">
      <w:pPr>
        <w:pStyle w:val="ListParagraph"/>
        <w:ind w:left="1080"/>
        <w:rPr>
          <w:sz w:val="24"/>
          <w:szCs w:val="24"/>
        </w:rPr>
      </w:pPr>
      <w:r w:rsidRPr="003C2329">
        <w:rPr>
          <w:sz w:val="24"/>
          <w:szCs w:val="24"/>
          <w:u w:val="single"/>
        </w:rPr>
        <w:t>Kyle Watson</w:t>
      </w:r>
      <w:r>
        <w:rPr>
          <w:sz w:val="24"/>
          <w:szCs w:val="24"/>
        </w:rPr>
        <w:t xml:space="preserve"> – He stated that negotiations will start in October.</w:t>
      </w:r>
    </w:p>
    <w:p w14:paraId="0E55A6CB" w14:textId="77777777" w:rsidR="003C2329" w:rsidRPr="003C2329" w:rsidRDefault="003C2329" w:rsidP="003C2329">
      <w:pPr>
        <w:pStyle w:val="ListParagraph"/>
        <w:ind w:left="1080"/>
        <w:rPr>
          <w:sz w:val="24"/>
          <w:szCs w:val="24"/>
        </w:rPr>
      </w:pPr>
    </w:p>
    <w:p w14:paraId="159D02F7" w14:textId="43878BCE" w:rsidR="003C2329" w:rsidRPr="003C2329" w:rsidRDefault="005743B5" w:rsidP="003C232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C2329">
        <w:rPr>
          <w:b/>
          <w:bCs/>
          <w:sz w:val="24"/>
          <w:szCs w:val="24"/>
        </w:rPr>
        <w:t xml:space="preserve">The meeting was adjourned at </w:t>
      </w:r>
      <w:r w:rsidR="00117BB0" w:rsidRPr="003C2329">
        <w:rPr>
          <w:b/>
          <w:bCs/>
          <w:sz w:val="24"/>
          <w:szCs w:val="24"/>
        </w:rPr>
        <w:t>6:26</w:t>
      </w:r>
      <w:r w:rsidRPr="003C2329">
        <w:rPr>
          <w:b/>
          <w:bCs/>
          <w:sz w:val="24"/>
          <w:szCs w:val="24"/>
        </w:rPr>
        <w:t xml:space="preserve"> p.m. </w:t>
      </w:r>
    </w:p>
    <w:p w14:paraId="7E4E1E4D" w14:textId="2CBACED1" w:rsidR="005743B5" w:rsidRPr="003C2329" w:rsidRDefault="005743B5" w:rsidP="003C2329">
      <w:pPr>
        <w:pStyle w:val="ListParagraph"/>
        <w:ind w:left="1080"/>
        <w:rPr>
          <w:b/>
          <w:bCs/>
          <w:sz w:val="24"/>
          <w:szCs w:val="24"/>
        </w:rPr>
      </w:pPr>
      <w:r w:rsidRPr="003C2329">
        <w:rPr>
          <w:b/>
          <w:bCs/>
          <w:sz w:val="24"/>
          <w:szCs w:val="24"/>
        </w:rPr>
        <w:t xml:space="preserve"> </w:t>
      </w:r>
    </w:p>
    <w:p w14:paraId="562C6A0B" w14:textId="1DE3A45B" w:rsidR="00117BB0" w:rsidRPr="004339CD" w:rsidRDefault="000711C4" w:rsidP="005743B5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next meeting will be </w:t>
      </w:r>
      <w:r w:rsidR="00117BB0">
        <w:rPr>
          <w:b/>
          <w:bCs/>
          <w:sz w:val="24"/>
          <w:szCs w:val="24"/>
        </w:rPr>
        <w:t>July 15</w:t>
      </w:r>
      <w:r>
        <w:rPr>
          <w:b/>
          <w:bCs/>
          <w:sz w:val="24"/>
          <w:szCs w:val="24"/>
        </w:rPr>
        <w:t xml:space="preserve">, 2025.  </w:t>
      </w:r>
      <w:r w:rsidR="00117BB0">
        <w:rPr>
          <w:b/>
          <w:bCs/>
          <w:sz w:val="24"/>
          <w:szCs w:val="24"/>
        </w:rPr>
        <w:t xml:space="preserve"> </w:t>
      </w:r>
    </w:p>
    <w:p w14:paraId="51E6B53B" w14:textId="77777777" w:rsidR="005743B5" w:rsidRDefault="005743B5" w:rsidP="005743B5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7C52A62C" w14:textId="04924E0E" w:rsidR="005743B5" w:rsidRPr="00426136" w:rsidRDefault="005743B5" w:rsidP="005743B5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</w:p>
    <w:p w14:paraId="41A11198" w14:textId="77777777" w:rsidR="00426136" w:rsidRDefault="00426136"/>
    <w:sectPr w:rsidR="0042613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203A" w14:textId="77777777" w:rsidR="00F06E11" w:rsidRDefault="00F06E11" w:rsidP="00426136">
      <w:pPr>
        <w:spacing w:after="0" w:line="240" w:lineRule="auto"/>
      </w:pPr>
      <w:r>
        <w:separator/>
      </w:r>
    </w:p>
  </w:endnote>
  <w:endnote w:type="continuationSeparator" w:id="0">
    <w:p w14:paraId="46405133" w14:textId="77777777" w:rsidR="00F06E11" w:rsidRDefault="00F06E11" w:rsidP="0042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41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48994" w14:textId="248E3EF9" w:rsidR="00426136" w:rsidRDefault="00426136">
        <w:pPr>
          <w:pStyle w:val="Footer"/>
          <w:jc w:val="right"/>
        </w:pPr>
        <w:r>
          <w:t xml:space="preserve">Bingham/SB Fire Authority meeting, 6-10-25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3622DC" w14:textId="77777777" w:rsidR="00426136" w:rsidRDefault="00426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9286" w14:textId="77777777" w:rsidR="00F06E11" w:rsidRDefault="00F06E11" w:rsidP="00426136">
      <w:pPr>
        <w:spacing w:after="0" w:line="240" w:lineRule="auto"/>
      </w:pPr>
      <w:r>
        <w:separator/>
      </w:r>
    </w:p>
  </w:footnote>
  <w:footnote w:type="continuationSeparator" w:id="0">
    <w:p w14:paraId="2AFF96B2" w14:textId="77777777" w:rsidR="00F06E11" w:rsidRDefault="00F06E11" w:rsidP="00426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C4D"/>
    <w:multiLevelType w:val="hybridMultilevel"/>
    <w:tmpl w:val="BACA4FDC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E83"/>
    <w:multiLevelType w:val="hybridMultilevel"/>
    <w:tmpl w:val="A7E4479C"/>
    <w:lvl w:ilvl="0" w:tplc="6B52CB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3760A"/>
    <w:multiLevelType w:val="hybridMultilevel"/>
    <w:tmpl w:val="64A0C412"/>
    <w:lvl w:ilvl="0" w:tplc="B70AB2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469161">
    <w:abstractNumId w:val="0"/>
  </w:num>
  <w:num w:numId="2" w16cid:durableId="2133666010">
    <w:abstractNumId w:val="2"/>
  </w:num>
  <w:num w:numId="3" w16cid:durableId="132712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B5"/>
    <w:rsid w:val="000711C4"/>
    <w:rsid w:val="000A39A1"/>
    <w:rsid w:val="00117BB0"/>
    <w:rsid w:val="0018194A"/>
    <w:rsid w:val="00192346"/>
    <w:rsid w:val="00231292"/>
    <w:rsid w:val="002D748C"/>
    <w:rsid w:val="00305224"/>
    <w:rsid w:val="003C2329"/>
    <w:rsid w:val="00426136"/>
    <w:rsid w:val="005743B5"/>
    <w:rsid w:val="00585E5E"/>
    <w:rsid w:val="00632523"/>
    <w:rsid w:val="00647FA0"/>
    <w:rsid w:val="006A0807"/>
    <w:rsid w:val="00783863"/>
    <w:rsid w:val="008E40F2"/>
    <w:rsid w:val="009D0FF5"/>
    <w:rsid w:val="00AF72AC"/>
    <w:rsid w:val="00E40649"/>
    <w:rsid w:val="00E54F99"/>
    <w:rsid w:val="00EC3DBE"/>
    <w:rsid w:val="00EC5506"/>
    <w:rsid w:val="00EF0392"/>
    <w:rsid w:val="00F06BC7"/>
    <w:rsid w:val="00F06E11"/>
    <w:rsid w:val="00F5425C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543E"/>
  <w15:chartTrackingRefBased/>
  <w15:docId w15:val="{C5AB0EC3-7F63-478E-BDA5-A1C5F7E8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3B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3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4</cp:revision>
  <cp:lastPrinted>2025-07-31T12:57:00Z</cp:lastPrinted>
  <dcterms:created xsi:type="dcterms:W3CDTF">2025-06-11T14:52:00Z</dcterms:created>
  <dcterms:modified xsi:type="dcterms:W3CDTF">2025-07-31T12:58:00Z</dcterms:modified>
</cp:coreProperties>
</file>