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717E" w14:textId="77777777" w:rsidR="00C85D70" w:rsidRPr="00757FB5" w:rsidRDefault="00C85D70" w:rsidP="00C85D70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SUTTON BAY-BINGHAM FIRE &amp; RESCUE AUTHORITY</w:t>
      </w:r>
    </w:p>
    <w:p w14:paraId="781FEC80" w14:textId="77777777" w:rsidR="00C85D70" w:rsidRPr="00757FB5" w:rsidRDefault="00C85D70" w:rsidP="00C85D70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7BC0E2E8" w14:textId="652A41F7" w:rsidR="00C85D70" w:rsidRPr="00757FB5" w:rsidRDefault="00C85D70" w:rsidP="00C85D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10, 2026</w:t>
      </w:r>
    </w:p>
    <w:p w14:paraId="31CDDA97" w14:textId="77777777" w:rsidR="00C85D70" w:rsidRPr="00C842A6" w:rsidRDefault="00C85D70" w:rsidP="00C85D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41479385" w14:textId="40A52310" w:rsidR="00C85D70" w:rsidRPr="00757FB5" w:rsidRDefault="00C85D70" w:rsidP="00C85D7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March 10, 2026</w:t>
      </w:r>
      <w:r w:rsidRPr="00757FB5">
        <w:rPr>
          <w:sz w:val="24"/>
          <w:szCs w:val="24"/>
        </w:rPr>
        <w:t xml:space="preserve"> at 6:</w:t>
      </w:r>
      <w:r>
        <w:rPr>
          <w:sz w:val="24"/>
          <w:szCs w:val="24"/>
        </w:rPr>
        <w:t>0</w:t>
      </w:r>
      <w:r w:rsidR="00C00772">
        <w:rPr>
          <w:sz w:val="24"/>
          <w:szCs w:val="24"/>
        </w:rPr>
        <w:t>3</w:t>
      </w:r>
      <w:r w:rsidRPr="00757FB5">
        <w:rPr>
          <w:sz w:val="24"/>
          <w:szCs w:val="24"/>
        </w:rPr>
        <w:t xml:space="preserve"> p.m. at Suttons Bay-Bingham Fire Department.  </w:t>
      </w:r>
    </w:p>
    <w:p w14:paraId="71F325C9" w14:textId="77777777" w:rsidR="00C85D70" w:rsidRPr="00757FB5" w:rsidRDefault="00C85D70" w:rsidP="00C85D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17FD935F" w14:textId="77777777" w:rsidR="00C85D70" w:rsidRPr="00757FB5" w:rsidRDefault="00C85D70" w:rsidP="00C85D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, President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  <w:t>Present</w:t>
      </w:r>
    </w:p>
    <w:p w14:paraId="760B6705" w14:textId="77777777" w:rsidR="00C85D70" w:rsidRPr="00757FB5" w:rsidRDefault="00C85D70" w:rsidP="00C85D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>
        <w:rPr>
          <w:sz w:val="24"/>
          <w:szCs w:val="24"/>
        </w:rPr>
        <w:t>, Vice-President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2E7C1DE8" w14:textId="77777777" w:rsidR="00C85D70" w:rsidRPr="00757FB5" w:rsidRDefault="00C85D70" w:rsidP="00C85D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Jeff Layman, Bingham Rep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Present</w:t>
      </w:r>
    </w:p>
    <w:p w14:paraId="6A94271E" w14:textId="77777777" w:rsidR="00C85D70" w:rsidRPr="00757FB5" w:rsidRDefault="00C85D70" w:rsidP="00C85D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>
        <w:rPr>
          <w:sz w:val="24"/>
          <w:szCs w:val="24"/>
        </w:rPr>
        <w:t>, Secretary/Treasurer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  <w:t>Present</w:t>
      </w:r>
    </w:p>
    <w:p w14:paraId="50ADA1EF" w14:textId="3D4CDC76" w:rsidR="00C85D70" w:rsidRPr="005E605F" w:rsidRDefault="00C85D70" w:rsidP="00C85D7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0772">
        <w:rPr>
          <w:sz w:val="24"/>
          <w:szCs w:val="24"/>
        </w:rPr>
        <w:t>Absent</w:t>
      </w:r>
    </w:p>
    <w:p w14:paraId="302A2737" w14:textId="77777777" w:rsidR="00C85D70" w:rsidRDefault="00C85D70" w:rsidP="00C85D70">
      <w:pPr>
        <w:pStyle w:val="ListParagraph"/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Chief Jim Porter (staff)</w:t>
      </w:r>
      <w:r w:rsidRPr="00757FB5">
        <w:rPr>
          <w:sz w:val="24"/>
          <w:szCs w:val="24"/>
        </w:rPr>
        <w:tab/>
        <w:t>Present</w:t>
      </w:r>
    </w:p>
    <w:p w14:paraId="5C2F3734" w14:textId="77777777" w:rsidR="00C85D70" w:rsidRDefault="00C85D70" w:rsidP="00C85D7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Captain Bowen (staff)  </w:t>
      </w:r>
      <w:r>
        <w:rPr>
          <w:sz w:val="24"/>
          <w:szCs w:val="24"/>
        </w:rPr>
        <w:tab/>
        <w:t>Present</w:t>
      </w:r>
    </w:p>
    <w:p w14:paraId="3D82E208" w14:textId="0DCB91C7" w:rsidR="00A9235A" w:rsidRDefault="00A9235A" w:rsidP="00C85D7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Guests:  2</w:t>
      </w:r>
    </w:p>
    <w:p w14:paraId="1A65B802" w14:textId="77777777" w:rsidR="00C85D70" w:rsidRPr="00757FB5" w:rsidRDefault="00C85D70" w:rsidP="00C85D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4B50F0B4" w14:textId="77777777" w:rsidR="00C85D70" w:rsidRPr="00757FB5" w:rsidRDefault="00C85D70" w:rsidP="00C85D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- None</w:t>
      </w:r>
    </w:p>
    <w:p w14:paraId="7B2F0A45" w14:textId="77777777" w:rsidR="00C85D70" w:rsidRPr="00757FB5" w:rsidRDefault="00C85D70" w:rsidP="00C85D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56A9F3F3" w14:textId="496401C0" w:rsidR="00C85D70" w:rsidRPr="00757FB5" w:rsidRDefault="00C00772" w:rsidP="00C85D70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Hill</w:t>
      </w:r>
      <w:r w:rsidR="00C85D70" w:rsidRPr="00757FB5">
        <w:rPr>
          <w:b/>
          <w:bCs/>
          <w:sz w:val="24"/>
          <w:szCs w:val="24"/>
        </w:rPr>
        <w:t xml:space="preserve">/moved, </w:t>
      </w:r>
      <w:r w:rsidR="00C01AF9">
        <w:rPr>
          <w:b/>
          <w:bCs/>
          <w:sz w:val="24"/>
          <w:szCs w:val="24"/>
        </w:rPr>
        <w:t>Layman</w:t>
      </w:r>
      <w:r w:rsidR="00C85D70" w:rsidRPr="00757FB5">
        <w:rPr>
          <w:b/>
          <w:bCs/>
          <w:sz w:val="24"/>
          <w:szCs w:val="24"/>
        </w:rPr>
        <w:t>/supported, to approve the Agenda as presented</w:t>
      </w:r>
      <w:r w:rsidR="00C85D7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C85D70" w:rsidRPr="00757FB5">
        <w:rPr>
          <w:b/>
          <w:bCs/>
          <w:sz w:val="24"/>
          <w:szCs w:val="24"/>
        </w:rPr>
        <w:t xml:space="preserve"> </w:t>
      </w:r>
      <w:r w:rsidR="00C85D70">
        <w:rPr>
          <w:b/>
          <w:bCs/>
          <w:sz w:val="24"/>
          <w:szCs w:val="24"/>
        </w:rPr>
        <w:t>M</w:t>
      </w:r>
      <w:r w:rsidR="00C85D70" w:rsidRPr="00757FB5">
        <w:rPr>
          <w:b/>
          <w:bCs/>
          <w:sz w:val="24"/>
          <w:szCs w:val="24"/>
        </w:rPr>
        <w:t>otion carried.</w:t>
      </w:r>
      <w:r>
        <w:rPr>
          <w:b/>
          <w:bCs/>
          <w:sz w:val="24"/>
          <w:szCs w:val="24"/>
        </w:rPr>
        <w:t xml:space="preserve">  </w:t>
      </w:r>
      <w:r w:rsidR="00C85D70">
        <w:rPr>
          <w:b/>
          <w:bCs/>
          <w:sz w:val="24"/>
          <w:szCs w:val="24"/>
        </w:rPr>
        <w:t xml:space="preserve"> </w:t>
      </w:r>
      <w:r w:rsidR="00C01AF9">
        <w:rPr>
          <w:b/>
          <w:bCs/>
          <w:sz w:val="24"/>
          <w:szCs w:val="24"/>
        </w:rPr>
        <w:t>4</w:t>
      </w:r>
      <w:r w:rsidR="00C85D70">
        <w:rPr>
          <w:b/>
          <w:bCs/>
          <w:sz w:val="24"/>
          <w:szCs w:val="24"/>
        </w:rPr>
        <w:t>,0</w:t>
      </w:r>
    </w:p>
    <w:p w14:paraId="510086EB" w14:textId="77777777" w:rsidR="00C85D70" w:rsidRPr="00757FB5" w:rsidRDefault="00C85D70" w:rsidP="00C85D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1C44D6D1" w14:textId="50F607C3" w:rsidR="00C85D70" w:rsidRDefault="00C85D70" w:rsidP="00C85D70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February 10, 2026</w:t>
      </w:r>
      <w:r>
        <w:rPr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 xml:space="preserve"> </w:t>
      </w:r>
      <w:r w:rsidR="00C01AF9">
        <w:rPr>
          <w:b/>
          <w:bCs/>
          <w:sz w:val="24"/>
          <w:szCs w:val="24"/>
        </w:rPr>
        <w:t>Hill</w:t>
      </w:r>
      <w:r>
        <w:rPr>
          <w:b/>
          <w:bCs/>
          <w:sz w:val="24"/>
          <w:szCs w:val="24"/>
        </w:rPr>
        <w:t xml:space="preserve">/moved, </w:t>
      </w:r>
      <w:r w:rsidR="00C01AF9">
        <w:rPr>
          <w:b/>
          <w:bCs/>
          <w:sz w:val="24"/>
          <w:szCs w:val="24"/>
        </w:rPr>
        <w:t>Layman</w:t>
      </w:r>
      <w:r>
        <w:rPr>
          <w:b/>
          <w:bCs/>
          <w:sz w:val="24"/>
          <w:szCs w:val="24"/>
        </w:rPr>
        <w:t xml:space="preserve">/supported, to approve the February 10, 2026 minutes as presented.  Motion carried.  </w:t>
      </w:r>
      <w:r w:rsidR="00C01AF9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,0</w:t>
      </w:r>
    </w:p>
    <w:p w14:paraId="76C916E7" w14:textId="24FF9589" w:rsidR="00C00772" w:rsidRDefault="00C00772" w:rsidP="00C85D70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March 3,2026</w:t>
      </w:r>
      <w:r>
        <w:rPr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Woods/moved, Hill/supported to approve the March 3, 2026 (open session) as presented.  Motion carried.   4,0</w:t>
      </w:r>
    </w:p>
    <w:p w14:paraId="2418FD67" w14:textId="104626CF" w:rsidR="00C00772" w:rsidRPr="00C00772" w:rsidRDefault="00C00772" w:rsidP="00C00772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March 3,2026</w:t>
      </w:r>
      <w:r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>Layman/moved, Hill/supported to approve the March 3, 2026 (closed session) as presented.  Motion carried.   4,0</w:t>
      </w:r>
    </w:p>
    <w:p w14:paraId="17F1C38E" w14:textId="0F8A0C0B" w:rsidR="00C85D70" w:rsidRDefault="00C85D70" w:rsidP="00C85D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FIRE CHIEF REPORT</w:t>
      </w:r>
      <w:r w:rsidR="00C00772">
        <w:rPr>
          <w:sz w:val="24"/>
          <w:szCs w:val="24"/>
        </w:rPr>
        <w:t xml:space="preserve"> – Report submitted.</w:t>
      </w:r>
    </w:p>
    <w:p w14:paraId="30E7D7D5" w14:textId="77777777" w:rsidR="00C85D70" w:rsidRDefault="00C85D70" w:rsidP="00C85D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494FD787" w14:textId="77777777" w:rsidR="00C85D70" w:rsidRDefault="00C85D70" w:rsidP="00C85D70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14:paraId="170C2505" w14:textId="77777777" w:rsidR="00C85D70" w:rsidRPr="003448C4" w:rsidRDefault="00C85D70" w:rsidP="00C85D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172B2CE9" w14:textId="314C04C4" w:rsidR="00C01AF9" w:rsidRPr="00C00772" w:rsidRDefault="00C85D70" w:rsidP="00C00772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pointed out some expenses and explained as needed.  </w:t>
      </w:r>
    </w:p>
    <w:p w14:paraId="1B7C052D" w14:textId="74038166" w:rsidR="00C85D70" w:rsidRDefault="00C01AF9" w:rsidP="00C85D70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Hill</w:t>
      </w:r>
      <w:r w:rsidR="00C85D70">
        <w:rPr>
          <w:b/>
          <w:bCs/>
          <w:sz w:val="24"/>
          <w:szCs w:val="24"/>
        </w:rPr>
        <w:t xml:space="preserve">/moved,  </w:t>
      </w:r>
      <w:r>
        <w:rPr>
          <w:b/>
          <w:bCs/>
          <w:sz w:val="24"/>
          <w:szCs w:val="24"/>
        </w:rPr>
        <w:t>Woods</w:t>
      </w:r>
      <w:r w:rsidR="00C85D70">
        <w:rPr>
          <w:b/>
          <w:bCs/>
          <w:sz w:val="24"/>
          <w:szCs w:val="24"/>
        </w:rPr>
        <w:t>/supported to approve Accounts Payable in the amount of $</w:t>
      </w:r>
      <w:r>
        <w:rPr>
          <w:b/>
          <w:bCs/>
          <w:sz w:val="24"/>
          <w:szCs w:val="24"/>
        </w:rPr>
        <w:t>70,190.63.</w:t>
      </w:r>
      <w:r w:rsidR="00C00772">
        <w:rPr>
          <w:b/>
          <w:bCs/>
          <w:sz w:val="24"/>
          <w:szCs w:val="24"/>
        </w:rPr>
        <w:t xml:space="preserve"> </w:t>
      </w:r>
      <w:r w:rsidR="00C85D70">
        <w:rPr>
          <w:b/>
          <w:bCs/>
          <w:sz w:val="24"/>
          <w:szCs w:val="24"/>
        </w:rPr>
        <w:t xml:space="preserve"> Motion carried.  </w:t>
      </w:r>
      <w:r w:rsidR="00C00772">
        <w:rPr>
          <w:b/>
          <w:bCs/>
          <w:sz w:val="24"/>
          <w:szCs w:val="24"/>
        </w:rPr>
        <w:t>4,0</w:t>
      </w:r>
    </w:p>
    <w:p w14:paraId="7FDF4D9C" w14:textId="51548CFF" w:rsidR="00C85D70" w:rsidRDefault="00C85D70" w:rsidP="00C85D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</w:t>
      </w:r>
      <w:r w:rsidR="00C00772">
        <w:rPr>
          <w:sz w:val="24"/>
          <w:szCs w:val="24"/>
        </w:rPr>
        <w:t xml:space="preserve"> -</w:t>
      </w:r>
      <w:r w:rsidR="00C01AF9">
        <w:rPr>
          <w:sz w:val="24"/>
          <w:szCs w:val="24"/>
        </w:rPr>
        <w:t xml:space="preserve"> None</w:t>
      </w:r>
      <w:r>
        <w:rPr>
          <w:sz w:val="24"/>
          <w:szCs w:val="24"/>
        </w:rPr>
        <w:t xml:space="preserve"> </w:t>
      </w:r>
    </w:p>
    <w:p w14:paraId="34B157B4" w14:textId="77777777" w:rsidR="00C85D70" w:rsidRDefault="00C85D70" w:rsidP="00C85D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3FB4808" w14:textId="27BBED09" w:rsidR="00C85D70" w:rsidRPr="00D977D4" w:rsidRDefault="00C85D70" w:rsidP="00C85D70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D977D4">
        <w:rPr>
          <w:sz w:val="24"/>
          <w:szCs w:val="24"/>
          <w:u w:val="single"/>
        </w:rPr>
        <w:t>IAFF Grievances</w:t>
      </w:r>
    </w:p>
    <w:p w14:paraId="5EE02D8C" w14:textId="479AC9E8" w:rsidR="00C01AF9" w:rsidRDefault="00C00772" w:rsidP="00C01AF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There were no persons present at the meeting to speak on behalf of the grievance.</w:t>
      </w:r>
    </w:p>
    <w:p w14:paraId="033488A3" w14:textId="77777777" w:rsidR="00C00772" w:rsidRDefault="00C00772" w:rsidP="00C01AF9">
      <w:pPr>
        <w:pStyle w:val="ListParagraph"/>
        <w:ind w:left="1440"/>
        <w:rPr>
          <w:sz w:val="24"/>
          <w:szCs w:val="24"/>
        </w:rPr>
      </w:pPr>
    </w:p>
    <w:p w14:paraId="0B8DDC4F" w14:textId="11794E4D" w:rsidR="00C00772" w:rsidRDefault="00C00772" w:rsidP="00C01AF9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There was a motion to move into closed session</w:t>
      </w:r>
      <w:r w:rsidR="00C548F2">
        <w:rPr>
          <w:sz w:val="24"/>
          <w:szCs w:val="24"/>
        </w:rPr>
        <w:t xml:space="preserve"> according to MCL 15.268 (1) (h)</w:t>
      </w:r>
      <w:r w:rsidR="00C548F2" w:rsidRPr="00C548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6:11 p.m. </w:t>
      </w:r>
    </w:p>
    <w:p w14:paraId="490BEC19" w14:textId="02037746" w:rsidR="00C00772" w:rsidRPr="00757FB5" w:rsidRDefault="00C00772" w:rsidP="00C0077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>
        <w:rPr>
          <w:sz w:val="24"/>
          <w:szCs w:val="24"/>
        </w:rPr>
        <w:t>, President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</w:r>
    </w:p>
    <w:p w14:paraId="696D4FB6" w14:textId="3DCD730E" w:rsidR="00C00772" w:rsidRPr="00757FB5" w:rsidRDefault="00C00772" w:rsidP="00C0077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>
        <w:rPr>
          <w:sz w:val="24"/>
          <w:szCs w:val="24"/>
        </w:rPr>
        <w:t>, Vice-President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 w:rsidRPr="00757FB5">
        <w:rPr>
          <w:sz w:val="24"/>
          <w:szCs w:val="24"/>
        </w:rPr>
        <w:tab/>
      </w:r>
    </w:p>
    <w:p w14:paraId="2197D56E" w14:textId="49B44FC8" w:rsidR="00C00772" w:rsidRPr="00757FB5" w:rsidRDefault="00C00772" w:rsidP="00C0077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>
        <w:rPr>
          <w:sz w:val="24"/>
          <w:szCs w:val="24"/>
        </w:rPr>
        <w:t>Jeff Layman, Bingham Rep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YES</w:t>
      </w:r>
    </w:p>
    <w:p w14:paraId="58E3AE68" w14:textId="185A1FAC" w:rsidR="00C00772" w:rsidRPr="00757FB5" w:rsidRDefault="00C00772" w:rsidP="00C0077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>
        <w:rPr>
          <w:sz w:val="24"/>
          <w:szCs w:val="24"/>
        </w:rPr>
        <w:t>, Secretary/Treasurer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YES</w:t>
      </w:r>
      <w:r w:rsidRPr="00757FB5">
        <w:rPr>
          <w:sz w:val="24"/>
          <w:szCs w:val="24"/>
        </w:rPr>
        <w:tab/>
      </w:r>
    </w:p>
    <w:p w14:paraId="31A6B6A1" w14:textId="124D6DDE" w:rsidR="00C00772" w:rsidRPr="005E605F" w:rsidRDefault="00C00772" w:rsidP="00C0077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E820F6">
        <w:rPr>
          <w:sz w:val="24"/>
          <w:szCs w:val="24"/>
        </w:rPr>
        <w:tab/>
        <w:t xml:space="preserve"> ABSENT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carried.</w:t>
      </w:r>
      <w:r w:rsidR="00E820F6">
        <w:rPr>
          <w:sz w:val="24"/>
          <w:szCs w:val="24"/>
        </w:rPr>
        <w:t xml:space="preserve">   4</w:t>
      </w:r>
      <w:r w:rsidR="00B7272F">
        <w:rPr>
          <w:sz w:val="24"/>
          <w:szCs w:val="24"/>
        </w:rPr>
        <w:t>,</w:t>
      </w:r>
      <w:r w:rsidR="00E820F6">
        <w:rPr>
          <w:sz w:val="24"/>
          <w:szCs w:val="24"/>
        </w:rPr>
        <w:t>0</w:t>
      </w:r>
    </w:p>
    <w:p w14:paraId="33E1B2BA" w14:textId="77777777" w:rsidR="00B45478" w:rsidRDefault="00B45478" w:rsidP="00C01AF9">
      <w:pPr>
        <w:pStyle w:val="ListParagraph"/>
        <w:ind w:left="1440"/>
        <w:rPr>
          <w:sz w:val="24"/>
          <w:szCs w:val="24"/>
        </w:rPr>
      </w:pPr>
    </w:p>
    <w:p w14:paraId="5118EBF0" w14:textId="6B3C1176" w:rsidR="00E820F6" w:rsidRDefault="00E820F6" w:rsidP="00E820F6">
      <w:pPr>
        <w:pStyle w:val="ListParagraph"/>
        <w:ind w:left="144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</w:t>
      </w:r>
    </w:p>
    <w:p w14:paraId="72C23961" w14:textId="77777777" w:rsidR="00222927" w:rsidRDefault="00222927" w:rsidP="00C01AF9">
      <w:pPr>
        <w:pStyle w:val="ListParagraph"/>
        <w:ind w:left="1440"/>
        <w:rPr>
          <w:sz w:val="24"/>
          <w:szCs w:val="24"/>
        </w:rPr>
      </w:pPr>
    </w:p>
    <w:p w14:paraId="0D19DAA0" w14:textId="23CD3280" w:rsidR="00222927" w:rsidRDefault="00095CEC" w:rsidP="00C01AF9">
      <w:pPr>
        <w:pStyle w:val="ListParagraph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Woods/moved, Hill/supported to return the meeting to </w:t>
      </w:r>
      <w:r w:rsidR="00B7272F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pen </w:t>
      </w:r>
      <w:r w:rsidR="00B7272F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ession at 6:51 p.m.  Motion carried.  4,0  </w:t>
      </w:r>
    </w:p>
    <w:p w14:paraId="58443D28" w14:textId="77777777" w:rsidR="00222927" w:rsidRDefault="00222927" w:rsidP="00C01AF9">
      <w:pPr>
        <w:pStyle w:val="ListParagraph"/>
        <w:ind w:left="1440"/>
        <w:rPr>
          <w:sz w:val="24"/>
          <w:szCs w:val="24"/>
        </w:rPr>
      </w:pPr>
    </w:p>
    <w:p w14:paraId="43012E3C" w14:textId="77777777" w:rsidR="00095CEC" w:rsidRDefault="00095CEC" w:rsidP="00C01AF9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Hill/moved, Woods/supported to DENY Grievance 26.04 and Grievance26.05. </w:t>
      </w:r>
    </w:p>
    <w:p w14:paraId="3BCE8F8E" w14:textId="1217187E" w:rsidR="00837C7C" w:rsidRPr="00095CEC" w:rsidRDefault="00095CEC" w:rsidP="00095CEC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carried.  4,0</w:t>
      </w:r>
    </w:p>
    <w:p w14:paraId="4D8B48C4" w14:textId="7C9A1EF9" w:rsidR="00C85D70" w:rsidRDefault="00C85D70" w:rsidP="00C85D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977D4">
        <w:rPr>
          <w:sz w:val="24"/>
          <w:szCs w:val="24"/>
          <w:u w:val="single"/>
        </w:rPr>
        <w:t>Consideration of confidential written legal opinion-possible closed session under MCL 15.268 (1) (h</w:t>
      </w:r>
      <w:r>
        <w:rPr>
          <w:sz w:val="24"/>
          <w:szCs w:val="24"/>
        </w:rPr>
        <w:t>)</w:t>
      </w:r>
    </w:p>
    <w:p w14:paraId="050DB19C" w14:textId="19FF5421" w:rsidR="00C548F2" w:rsidRDefault="00C548F2" w:rsidP="00C548F2">
      <w:pPr>
        <w:pStyle w:val="ListParagraph"/>
        <w:ind w:left="1350"/>
        <w:rPr>
          <w:sz w:val="24"/>
          <w:szCs w:val="24"/>
        </w:rPr>
      </w:pPr>
      <w:r>
        <w:rPr>
          <w:sz w:val="24"/>
          <w:szCs w:val="24"/>
        </w:rPr>
        <w:t xml:space="preserve">The legal opinion concerning the harassment complaint was discussed. </w:t>
      </w:r>
      <w:r w:rsidR="00D977D4">
        <w:rPr>
          <w:sz w:val="24"/>
          <w:szCs w:val="24"/>
        </w:rPr>
        <w:t>The investigation by Chief Porter was discussed in closed session.</w:t>
      </w:r>
    </w:p>
    <w:p w14:paraId="247B7F3C" w14:textId="77777777" w:rsidR="00222927" w:rsidRDefault="00222927" w:rsidP="00222927">
      <w:pPr>
        <w:pStyle w:val="ListParagraph"/>
        <w:ind w:left="1440"/>
        <w:rPr>
          <w:sz w:val="24"/>
          <w:szCs w:val="24"/>
        </w:rPr>
      </w:pPr>
    </w:p>
    <w:p w14:paraId="72F648D4" w14:textId="7B16C459" w:rsidR="00C85D70" w:rsidRPr="00D977D4" w:rsidRDefault="00C85D70" w:rsidP="00C85D70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D977D4">
        <w:rPr>
          <w:sz w:val="24"/>
          <w:szCs w:val="24"/>
          <w:u w:val="single"/>
        </w:rPr>
        <w:t>Approval millage rate</w:t>
      </w:r>
      <w:r w:rsidR="00D977D4" w:rsidRPr="00D977D4">
        <w:rPr>
          <w:sz w:val="24"/>
          <w:szCs w:val="24"/>
          <w:u w:val="single"/>
        </w:rPr>
        <w:t>:  R</w:t>
      </w:r>
      <w:r w:rsidR="00222927" w:rsidRPr="00D977D4">
        <w:rPr>
          <w:sz w:val="24"/>
          <w:szCs w:val="24"/>
          <w:u w:val="single"/>
        </w:rPr>
        <w:t>esolution 2026</w:t>
      </w:r>
      <w:r w:rsidR="00D977D4" w:rsidRPr="00D977D4">
        <w:rPr>
          <w:sz w:val="24"/>
          <w:szCs w:val="24"/>
          <w:u w:val="single"/>
        </w:rPr>
        <w:t>.</w:t>
      </w:r>
      <w:r w:rsidR="00222927" w:rsidRPr="00D977D4">
        <w:rPr>
          <w:sz w:val="24"/>
          <w:szCs w:val="24"/>
          <w:u w:val="single"/>
        </w:rPr>
        <w:t>03</w:t>
      </w:r>
      <w:r w:rsidR="00D977D4" w:rsidRPr="00D977D4">
        <w:rPr>
          <w:sz w:val="24"/>
          <w:szCs w:val="24"/>
          <w:u w:val="single"/>
        </w:rPr>
        <w:t>.</w:t>
      </w:r>
      <w:r w:rsidR="00222927" w:rsidRPr="00D977D4">
        <w:rPr>
          <w:sz w:val="24"/>
          <w:szCs w:val="24"/>
          <w:u w:val="single"/>
        </w:rPr>
        <w:t>10</w:t>
      </w:r>
    </w:p>
    <w:p w14:paraId="27FAEF74" w14:textId="06960CE4" w:rsidR="00D977D4" w:rsidRDefault="00D977D4" w:rsidP="00D977D4">
      <w:pPr>
        <w:pStyle w:val="ListParagraph"/>
        <w:ind w:left="1350"/>
        <w:rPr>
          <w:sz w:val="24"/>
          <w:szCs w:val="24"/>
        </w:rPr>
      </w:pPr>
      <w:r>
        <w:rPr>
          <w:sz w:val="24"/>
          <w:szCs w:val="24"/>
        </w:rPr>
        <w:t xml:space="preserve">There was no public comment concerning the millage rate.  </w:t>
      </w:r>
    </w:p>
    <w:p w14:paraId="51B83033" w14:textId="0BC95C6A" w:rsidR="00A9235A" w:rsidRDefault="00D977D4" w:rsidP="00A9235A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222927">
        <w:rPr>
          <w:b/>
          <w:bCs/>
          <w:sz w:val="24"/>
          <w:szCs w:val="24"/>
        </w:rPr>
        <w:t>ayman</w:t>
      </w:r>
      <w:r w:rsidR="00A9235A">
        <w:rPr>
          <w:b/>
          <w:bCs/>
          <w:sz w:val="24"/>
          <w:szCs w:val="24"/>
        </w:rPr>
        <w:t xml:space="preserve">/moved,  </w:t>
      </w:r>
      <w:r w:rsidR="00222927">
        <w:rPr>
          <w:b/>
          <w:bCs/>
          <w:sz w:val="24"/>
          <w:szCs w:val="24"/>
        </w:rPr>
        <w:t>Hill</w:t>
      </w:r>
      <w:r w:rsidR="00A9235A">
        <w:rPr>
          <w:b/>
          <w:bCs/>
          <w:sz w:val="24"/>
          <w:szCs w:val="24"/>
        </w:rPr>
        <w:t>/supported to approve</w:t>
      </w:r>
      <w:r>
        <w:rPr>
          <w:b/>
          <w:bCs/>
          <w:sz w:val="24"/>
          <w:szCs w:val="24"/>
        </w:rPr>
        <w:t xml:space="preserve"> Resolution 2026.03.10,</w:t>
      </w:r>
      <w:r w:rsidR="00A9235A">
        <w:rPr>
          <w:b/>
          <w:bCs/>
          <w:sz w:val="24"/>
          <w:szCs w:val="24"/>
        </w:rPr>
        <w:t xml:space="preserve"> the Suttons Bay/Bingham Fire and Rescue Authority millage rate</w:t>
      </w:r>
      <w:r>
        <w:rPr>
          <w:b/>
          <w:bCs/>
          <w:sz w:val="24"/>
          <w:szCs w:val="24"/>
        </w:rPr>
        <w:t xml:space="preserve"> of 3.25 as the maximum rate allowed by Headlee.</w:t>
      </w:r>
      <w:r w:rsidR="00A9235A">
        <w:rPr>
          <w:b/>
          <w:bCs/>
          <w:sz w:val="24"/>
          <w:szCs w:val="24"/>
        </w:rPr>
        <w:t xml:space="preserve">  </w:t>
      </w:r>
      <w:r w:rsidR="00E714AB">
        <w:rPr>
          <w:b/>
          <w:bCs/>
          <w:sz w:val="24"/>
          <w:szCs w:val="24"/>
        </w:rPr>
        <w:t>Language as follows:</w:t>
      </w:r>
    </w:p>
    <w:p w14:paraId="4213C292" w14:textId="32C2A99B" w:rsidR="00E714AB" w:rsidRDefault="00E714AB" w:rsidP="00A9235A">
      <w:pPr>
        <w:pStyle w:val="ListParagraph"/>
        <w:ind w:left="1440"/>
        <w:rPr>
          <w:b/>
          <w:bCs/>
          <w:i/>
          <w:iCs/>
          <w:sz w:val="24"/>
          <w:szCs w:val="24"/>
        </w:rPr>
      </w:pPr>
      <w:r w:rsidRPr="00C30EBF">
        <w:rPr>
          <w:b/>
          <w:bCs/>
          <w:i/>
          <w:iCs/>
          <w:sz w:val="24"/>
          <w:szCs w:val="24"/>
        </w:rPr>
        <w:t>Shall the previous voted increase in the tax limitation</w:t>
      </w:r>
      <w:r w:rsidR="00C30EBF" w:rsidRPr="00C30EBF">
        <w:rPr>
          <w:b/>
          <w:bCs/>
          <w:i/>
          <w:iCs/>
          <w:sz w:val="24"/>
          <w:szCs w:val="24"/>
        </w:rPr>
        <w:t xml:space="preserve"> </w:t>
      </w:r>
      <w:r w:rsidRPr="00C30EBF">
        <w:rPr>
          <w:b/>
          <w:bCs/>
          <w:i/>
          <w:iCs/>
          <w:sz w:val="24"/>
          <w:szCs w:val="24"/>
        </w:rPr>
        <w:t xml:space="preserve">imposed under Article IX, Sec. 6 of the Michigan Constitution in the jurisdiction of the </w:t>
      </w:r>
      <w:r w:rsidR="00C30EBF" w:rsidRPr="00C30EBF">
        <w:rPr>
          <w:b/>
          <w:bCs/>
          <w:i/>
          <w:iCs/>
          <w:sz w:val="24"/>
          <w:szCs w:val="24"/>
        </w:rPr>
        <w:t>S</w:t>
      </w:r>
      <w:r w:rsidRPr="00C30EBF">
        <w:rPr>
          <w:b/>
          <w:bCs/>
          <w:i/>
          <w:iCs/>
          <w:sz w:val="24"/>
          <w:szCs w:val="24"/>
        </w:rPr>
        <w:t>uttons Bay-Bingham Fire and Rescue Authority, of 3.25 mills ($3.25 per $1.000.00 of taxable value), which has been reduced by the required millage rollbacks to 3.1461 mills</w:t>
      </w:r>
      <w:r w:rsidR="00C30EBF" w:rsidRPr="00C30EBF">
        <w:rPr>
          <w:b/>
          <w:bCs/>
          <w:i/>
          <w:iCs/>
          <w:sz w:val="24"/>
          <w:szCs w:val="24"/>
        </w:rPr>
        <w:t>(</w:t>
      </w:r>
      <w:r w:rsidRPr="00C30EBF">
        <w:rPr>
          <w:b/>
          <w:bCs/>
          <w:i/>
          <w:iCs/>
          <w:sz w:val="24"/>
          <w:szCs w:val="24"/>
        </w:rPr>
        <w:t>$3.1461 per $1,000.00 of taxable value) be renewed and increased to the original voted 3.25 mills ($3.25 per $1,000 of taxable value) and levied for three (3) additional years, beginning in 2026 and through 202</w:t>
      </w:r>
      <w:r w:rsidR="00C30EBF" w:rsidRPr="00C30EBF">
        <w:rPr>
          <w:b/>
          <w:bCs/>
          <w:i/>
          <w:iCs/>
          <w:sz w:val="24"/>
          <w:szCs w:val="24"/>
        </w:rPr>
        <w:t>8</w:t>
      </w:r>
      <w:r w:rsidRPr="00C30EBF">
        <w:rPr>
          <w:b/>
          <w:bCs/>
          <w:i/>
          <w:iCs/>
          <w:sz w:val="24"/>
          <w:szCs w:val="24"/>
        </w:rPr>
        <w:t xml:space="preserve"> inclusive, for the purpose of providing funds for equipping, operating, and maintaining fire, rescue and ambulance services within </w:t>
      </w:r>
      <w:r w:rsidR="00C30EBF" w:rsidRPr="00C30EBF">
        <w:rPr>
          <w:b/>
          <w:bCs/>
          <w:i/>
          <w:iCs/>
          <w:sz w:val="24"/>
          <w:szCs w:val="24"/>
        </w:rPr>
        <w:t>the territorial limits of the Authority, which will raise an estimated $2,337,166.07 in 2026?</w:t>
      </w:r>
    </w:p>
    <w:p w14:paraId="78CD4EFA" w14:textId="77777777" w:rsidR="00C30EBF" w:rsidRDefault="00C30EBF" w:rsidP="00A9235A">
      <w:pPr>
        <w:pStyle w:val="ListParagraph"/>
        <w:ind w:left="1440"/>
        <w:rPr>
          <w:b/>
          <w:bCs/>
          <w:i/>
          <w:iCs/>
          <w:sz w:val="24"/>
          <w:szCs w:val="24"/>
        </w:rPr>
      </w:pPr>
    </w:p>
    <w:p w14:paraId="15FDC624" w14:textId="77777777" w:rsidR="00C30EBF" w:rsidRPr="00C30EBF" w:rsidRDefault="00C30EBF" w:rsidP="00A9235A">
      <w:pPr>
        <w:pStyle w:val="ListParagraph"/>
        <w:ind w:left="1440"/>
        <w:rPr>
          <w:b/>
          <w:bCs/>
          <w:i/>
          <w:iCs/>
          <w:sz w:val="24"/>
          <w:szCs w:val="24"/>
        </w:rPr>
      </w:pPr>
    </w:p>
    <w:p w14:paraId="74AF2A1B" w14:textId="37B6EB35" w:rsidR="00A9235A" w:rsidRPr="00A9235A" w:rsidRDefault="00A9235A" w:rsidP="00A9235A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Roll Call </w:t>
      </w:r>
    </w:p>
    <w:p w14:paraId="3F566523" w14:textId="7ECE7DA3" w:rsidR="00A9235A" w:rsidRPr="00757FB5" w:rsidRDefault="00A9235A" w:rsidP="00A9235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>
        <w:rPr>
          <w:sz w:val="24"/>
          <w:szCs w:val="24"/>
        </w:rPr>
        <w:t>, President</w:t>
      </w:r>
      <w:r w:rsidR="00D977D4">
        <w:rPr>
          <w:sz w:val="24"/>
          <w:szCs w:val="24"/>
        </w:rPr>
        <w:tab/>
      </w:r>
      <w:r w:rsidR="00D977D4">
        <w:rPr>
          <w:sz w:val="24"/>
          <w:szCs w:val="24"/>
        </w:rPr>
        <w:tab/>
        <w:t>YES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072D6F7" w14:textId="662C3383" w:rsidR="00A9235A" w:rsidRPr="00757FB5" w:rsidRDefault="00A9235A" w:rsidP="00A9235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>
        <w:rPr>
          <w:sz w:val="24"/>
          <w:szCs w:val="24"/>
        </w:rPr>
        <w:t>, Vice-President</w:t>
      </w:r>
      <w:r w:rsidRPr="00757FB5">
        <w:rPr>
          <w:sz w:val="24"/>
          <w:szCs w:val="24"/>
        </w:rPr>
        <w:tab/>
      </w:r>
      <w:r w:rsidR="00D977D4">
        <w:rPr>
          <w:sz w:val="24"/>
          <w:szCs w:val="24"/>
        </w:rPr>
        <w:tab/>
        <w:t>YES</w:t>
      </w:r>
      <w:r w:rsidRPr="00757FB5">
        <w:rPr>
          <w:sz w:val="24"/>
          <w:szCs w:val="24"/>
        </w:rPr>
        <w:tab/>
      </w:r>
    </w:p>
    <w:p w14:paraId="00ADA71D" w14:textId="0C1F2657" w:rsidR="00A9235A" w:rsidRPr="00757FB5" w:rsidRDefault="00A9235A" w:rsidP="00A9235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>
        <w:rPr>
          <w:sz w:val="24"/>
          <w:szCs w:val="24"/>
        </w:rPr>
        <w:t>Jeff Layman, Bingham Rep</w:t>
      </w:r>
      <w:r w:rsidRPr="00757FB5">
        <w:rPr>
          <w:sz w:val="24"/>
          <w:szCs w:val="24"/>
        </w:rPr>
        <w:tab/>
      </w:r>
      <w:r w:rsidR="00D977D4">
        <w:rPr>
          <w:sz w:val="24"/>
          <w:szCs w:val="24"/>
        </w:rPr>
        <w:tab/>
        <w:t>YES</w:t>
      </w:r>
      <w:r w:rsidRPr="00757FB5">
        <w:rPr>
          <w:sz w:val="24"/>
          <w:szCs w:val="24"/>
        </w:rPr>
        <w:tab/>
      </w:r>
    </w:p>
    <w:p w14:paraId="20F0ADDF" w14:textId="4EEDBA04" w:rsidR="00A9235A" w:rsidRPr="00757FB5" w:rsidRDefault="00A9235A" w:rsidP="00A9235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>
        <w:rPr>
          <w:sz w:val="24"/>
          <w:szCs w:val="24"/>
        </w:rPr>
        <w:t>, Secretary/Treasurer</w:t>
      </w:r>
      <w:r w:rsidR="00D977D4">
        <w:rPr>
          <w:sz w:val="24"/>
          <w:szCs w:val="24"/>
        </w:rPr>
        <w:tab/>
        <w:t>YES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</w:p>
    <w:p w14:paraId="4C4B0F8A" w14:textId="2DEB4968" w:rsidR="00A9235A" w:rsidRPr="005E605F" w:rsidRDefault="00A9235A" w:rsidP="00A9235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="00D977D4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D977D4">
        <w:rPr>
          <w:sz w:val="24"/>
          <w:szCs w:val="24"/>
        </w:rPr>
        <w:t>ABSENT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</w:t>
      </w:r>
      <w:r w:rsidR="00D977D4">
        <w:rPr>
          <w:sz w:val="24"/>
          <w:szCs w:val="24"/>
        </w:rPr>
        <w:t xml:space="preserve">  4,0</w:t>
      </w:r>
    </w:p>
    <w:p w14:paraId="01B5FC16" w14:textId="77777777" w:rsidR="00E714AB" w:rsidRDefault="00E714AB" w:rsidP="00D977D4">
      <w:pPr>
        <w:pStyle w:val="ListParagraph"/>
        <w:ind w:left="1350"/>
        <w:rPr>
          <w:sz w:val="24"/>
          <w:szCs w:val="24"/>
        </w:rPr>
      </w:pPr>
    </w:p>
    <w:p w14:paraId="377E2CAB" w14:textId="560B5102" w:rsidR="00400577" w:rsidRPr="00D977D4" w:rsidRDefault="00400577" w:rsidP="00400577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D977D4">
        <w:rPr>
          <w:sz w:val="24"/>
          <w:szCs w:val="24"/>
          <w:u w:val="single"/>
        </w:rPr>
        <w:t>Approve 2026-27 Operating Budget</w:t>
      </w:r>
    </w:p>
    <w:p w14:paraId="39833D7D" w14:textId="512A1A73" w:rsidR="00400577" w:rsidRDefault="00400577" w:rsidP="00D977D4">
      <w:pPr>
        <w:ind w:left="1350"/>
        <w:rPr>
          <w:sz w:val="24"/>
          <w:szCs w:val="24"/>
        </w:rPr>
      </w:pPr>
      <w:r w:rsidRPr="00D977D4">
        <w:rPr>
          <w:sz w:val="24"/>
          <w:szCs w:val="24"/>
        </w:rPr>
        <w:t>Chief</w:t>
      </w:r>
      <w:r w:rsidRPr="00D977D4">
        <w:rPr>
          <w:b/>
          <w:bCs/>
          <w:sz w:val="24"/>
          <w:szCs w:val="24"/>
        </w:rPr>
        <w:t xml:space="preserve"> </w:t>
      </w:r>
      <w:r w:rsidR="005541DA">
        <w:rPr>
          <w:sz w:val="24"/>
          <w:szCs w:val="24"/>
        </w:rPr>
        <w:t>P</w:t>
      </w:r>
      <w:r w:rsidRPr="00D977D4">
        <w:rPr>
          <w:sz w:val="24"/>
          <w:szCs w:val="24"/>
        </w:rPr>
        <w:t>orter</w:t>
      </w:r>
      <w:r w:rsidR="005541DA">
        <w:rPr>
          <w:sz w:val="24"/>
          <w:szCs w:val="24"/>
        </w:rPr>
        <w:t xml:space="preserve"> distributed the budget and reviewed it with the Board.  Some cost centers may need to be moved around.  Purchases for the coming year were discussed: vehicle replacement</w:t>
      </w:r>
      <w:r w:rsidR="00B7272F">
        <w:rPr>
          <w:sz w:val="24"/>
          <w:szCs w:val="24"/>
        </w:rPr>
        <w:t>,</w:t>
      </w:r>
      <w:r w:rsidR="005541DA">
        <w:rPr>
          <w:sz w:val="24"/>
          <w:szCs w:val="24"/>
        </w:rPr>
        <w:t xml:space="preserve"> building needs, mobile equipment, and legal fees.  Chief </w:t>
      </w:r>
      <w:r w:rsidR="003A05A3" w:rsidRPr="00D977D4">
        <w:rPr>
          <w:sz w:val="24"/>
          <w:szCs w:val="24"/>
        </w:rPr>
        <w:t>Porter explained</w:t>
      </w:r>
      <w:r w:rsidR="005541DA">
        <w:rPr>
          <w:sz w:val="24"/>
          <w:szCs w:val="24"/>
        </w:rPr>
        <w:t xml:space="preserve"> the increase in insurance cost, which is considerable.  Revenue is up about $600,00.</w:t>
      </w:r>
      <w:r w:rsidR="00B7272F">
        <w:rPr>
          <w:sz w:val="24"/>
          <w:szCs w:val="24"/>
        </w:rPr>
        <w:t xml:space="preserve">  Revenue is estimate at $2,636,966.00.  Expenses are estimated at $2,653,950.00.  Payments on the tanker and dumper were added at the meeting.  Chief Porter will make the adjustment and send out the adjusted budget to the Board.</w:t>
      </w:r>
    </w:p>
    <w:p w14:paraId="3C940199" w14:textId="77777777" w:rsidR="00B7272F" w:rsidRDefault="00B7272F" w:rsidP="00B7272F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Petroskey/moved,  Layman/supported to approve the Suttons Bay/Bingham Fire and Rescue Authority Budget 2026-27.  </w:t>
      </w:r>
    </w:p>
    <w:p w14:paraId="150E2745" w14:textId="77777777" w:rsidR="00B7272F" w:rsidRPr="00A9235A" w:rsidRDefault="00B7272F" w:rsidP="00B7272F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Roll Call </w:t>
      </w:r>
    </w:p>
    <w:p w14:paraId="5B054FFE" w14:textId="77777777" w:rsidR="00B7272F" w:rsidRPr="00757FB5" w:rsidRDefault="00B7272F" w:rsidP="00B7272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>
        <w:rPr>
          <w:sz w:val="24"/>
          <w:szCs w:val="24"/>
        </w:rPr>
        <w:t>, 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DA9983" w14:textId="77777777" w:rsidR="00B7272F" w:rsidRPr="00757FB5" w:rsidRDefault="00B7272F" w:rsidP="00B7272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>
        <w:rPr>
          <w:sz w:val="24"/>
          <w:szCs w:val="24"/>
        </w:rPr>
        <w:t>, Vice-President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 w:rsidRPr="00757FB5">
        <w:rPr>
          <w:sz w:val="24"/>
          <w:szCs w:val="24"/>
        </w:rPr>
        <w:tab/>
      </w:r>
    </w:p>
    <w:p w14:paraId="5E40396A" w14:textId="77777777" w:rsidR="00B7272F" w:rsidRPr="00757FB5" w:rsidRDefault="00B7272F" w:rsidP="00B7272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>
        <w:rPr>
          <w:sz w:val="24"/>
          <w:szCs w:val="24"/>
        </w:rPr>
        <w:t>Jeff Layman, Bingham Rep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 w:rsidRPr="00757FB5">
        <w:rPr>
          <w:sz w:val="24"/>
          <w:szCs w:val="24"/>
        </w:rPr>
        <w:tab/>
      </w:r>
    </w:p>
    <w:p w14:paraId="60E7770A" w14:textId="77777777" w:rsidR="00B7272F" w:rsidRPr="00757FB5" w:rsidRDefault="00B7272F" w:rsidP="00B7272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>
        <w:rPr>
          <w:sz w:val="24"/>
          <w:szCs w:val="24"/>
        </w:rPr>
        <w:t>, Secretary/Treasurer</w:t>
      </w:r>
      <w:r>
        <w:rPr>
          <w:sz w:val="24"/>
          <w:szCs w:val="24"/>
        </w:rPr>
        <w:tab/>
        <w:t>YES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</w:p>
    <w:p w14:paraId="2ACEAB2D" w14:textId="77777777" w:rsidR="00B7272F" w:rsidRPr="005E605F" w:rsidRDefault="00B7272F" w:rsidP="00B7272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ABSENT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  4,0</w:t>
      </w:r>
    </w:p>
    <w:p w14:paraId="4C42DFE4" w14:textId="77777777" w:rsidR="00B7272F" w:rsidRDefault="00B7272F" w:rsidP="00B7272F">
      <w:pPr>
        <w:rPr>
          <w:sz w:val="24"/>
          <w:szCs w:val="24"/>
        </w:rPr>
      </w:pPr>
    </w:p>
    <w:p w14:paraId="4CF159AA" w14:textId="77777777" w:rsidR="00B7272F" w:rsidRDefault="00B7272F" w:rsidP="00B7272F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B7272F">
        <w:rPr>
          <w:sz w:val="24"/>
          <w:szCs w:val="24"/>
          <w:u w:val="single"/>
        </w:rPr>
        <w:t>Approval of Assistant Chief job description</w:t>
      </w:r>
    </w:p>
    <w:p w14:paraId="5CC04F3A" w14:textId="1362B61E" w:rsidR="005541DA" w:rsidRPr="00B7272F" w:rsidRDefault="005541DA" w:rsidP="00B7272F">
      <w:pPr>
        <w:pStyle w:val="ListParagraph"/>
        <w:ind w:left="1350"/>
        <w:rPr>
          <w:sz w:val="24"/>
          <w:szCs w:val="24"/>
          <w:u w:val="single"/>
        </w:rPr>
      </w:pPr>
      <w:r w:rsidRPr="00B7272F">
        <w:rPr>
          <w:sz w:val="24"/>
          <w:szCs w:val="24"/>
        </w:rPr>
        <w:t>Captain Bowen answered questions about the Assistant Chief job description.</w:t>
      </w:r>
    </w:p>
    <w:p w14:paraId="21D80E88" w14:textId="6209B482" w:rsidR="00D977D4" w:rsidRDefault="005541DA" w:rsidP="005541DA">
      <w:pPr>
        <w:pStyle w:val="ListParagraph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Petroskey/moved, Wood</w:t>
      </w:r>
      <w:r w:rsidR="00B7272F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/supported to adopt the Assistant Chief </w:t>
      </w:r>
      <w:r w:rsidR="003B44A4">
        <w:rPr>
          <w:b/>
          <w:bCs/>
          <w:sz w:val="24"/>
          <w:szCs w:val="24"/>
        </w:rPr>
        <w:t>j</w:t>
      </w:r>
      <w:r>
        <w:rPr>
          <w:b/>
          <w:bCs/>
          <w:sz w:val="24"/>
          <w:szCs w:val="24"/>
        </w:rPr>
        <w:t xml:space="preserve">ob description as presented.  Motion carried.  4,0  </w:t>
      </w:r>
    </w:p>
    <w:p w14:paraId="35C5A69E" w14:textId="77777777" w:rsidR="00B7272F" w:rsidRPr="005541DA" w:rsidRDefault="00B7272F" w:rsidP="005541DA">
      <w:pPr>
        <w:pStyle w:val="ListParagraph"/>
        <w:ind w:left="1440"/>
        <w:rPr>
          <w:sz w:val="24"/>
          <w:szCs w:val="24"/>
        </w:rPr>
      </w:pPr>
    </w:p>
    <w:p w14:paraId="149A3EAA" w14:textId="66C1651D" w:rsidR="00C85D70" w:rsidRPr="006E64D1" w:rsidRDefault="00C85D70" w:rsidP="006E64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05F43">
        <w:rPr>
          <w:sz w:val="24"/>
          <w:szCs w:val="24"/>
        </w:rPr>
        <w:t>OLD BUSINESS</w:t>
      </w:r>
      <w:r w:rsidR="00B7272F">
        <w:rPr>
          <w:sz w:val="24"/>
          <w:szCs w:val="24"/>
        </w:rPr>
        <w:t xml:space="preserve"> - None</w:t>
      </w:r>
    </w:p>
    <w:p w14:paraId="0B069579" w14:textId="77777777" w:rsidR="006E64D1" w:rsidRDefault="00C85D70" w:rsidP="006E64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AUTHORITY BOARD OF DIRECTORS COMMENTS </w:t>
      </w:r>
      <w:r w:rsidR="001661EF">
        <w:rPr>
          <w:sz w:val="24"/>
          <w:szCs w:val="24"/>
        </w:rPr>
        <w:t>–</w:t>
      </w:r>
      <w:r>
        <w:rPr>
          <w:sz w:val="24"/>
          <w:szCs w:val="24"/>
        </w:rPr>
        <w:t xml:space="preserve"> None</w:t>
      </w:r>
    </w:p>
    <w:p w14:paraId="72A80946" w14:textId="26F7C9D4" w:rsidR="00C85D70" w:rsidRPr="006E64D1" w:rsidRDefault="00CF76E2" w:rsidP="006E64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E64D1">
        <w:rPr>
          <w:sz w:val="24"/>
          <w:szCs w:val="24"/>
        </w:rPr>
        <w:t>PUBLIC COMMENT</w:t>
      </w:r>
      <w:r w:rsidR="00C85D70" w:rsidRPr="006E64D1">
        <w:rPr>
          <w:sz w:val="24"/>
          <w:szCs w:val="24"/>
        </w:rPr>
        <w:t xml:space="preserve"> - None</w:t>
      </w:r>
    </w:p>
    <w:p w14:paraId="5025EF28" w14:textId="77777777" w:rsidR="00B7272F" w:rsidRDefault="00CF76E2" w:rsidP="00B727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76E2">
        <w:rPr>
          <w:sz w:val="24"/>
          <w:szCs w:val="24"/>
        </w:rPr>
        <w:t>AKJOURNMENT</w:t>
      </w:r>
    </w:p>
    <w:p w14:paraId="3378C3D5" w14:textId="52FD07ED" w:rsidR="00C85D70" w:rsidRPr="006E64D1" w:rsidRDefault="00CF76E2" w:rsidP="00B727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272F">
        <w:rPr>
          <w:b/>
          <w:bCs/>
          <w:sz w:val="24"/>
          <w:szCs w:val="24"/>
        </w:rPr>
        <w:t>Woods/moved, Petroskey/supported to adjourn the meeting at 7:33  p.m.</w:t>
      </w:r>
      <w:r w:rsidR="00C85D70" w:rsidRPr="00B7272F">
        <w:rPr>
          <w:b/>
          <w:bCs/>
          <w:sz w:val="24"/>
          <w:szCs w:val="24"/>
        </w:rPr>
        <w:t xml:space="preserve"> </w:t>
      </w:r>
      <w:r w:rsidRPr="00B7272F">
        <w:rPr>
          <w:b/>
          <w:bCs/>
          <w:sz w:val="24"/>
          <w:szCs w:val="24"/>
        </w:rPr>
        <w:t xml:space="preserve"> Motion carried.   4,0</w:t>
      </w:r>
    </w:p>
    <w:p w14:paraId="379977D1" w14:textId="0B7DE525" w:rsidR="006E64D1" w:rsidRPr="006E64D1" w:rsidRDefault="006E64D1" w:rsidP="006E64D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Respectfully submitted, Cindy Kacin</w:t>
      </w:r>
    </w:p>
    <w:p w14:paraId="6A3E3018" w14:textId="699CA812" w:rsidR="002D748C" w:rsidRDefault="002D748C"/>
    <w:sectPr w:rsidR="002D74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FEBB" w14:textId="77777777" w:rsidR="00536872" w:rsidRDefault="00536872" w:rsidP="00CF76E2">
      <w:pPr>
        <w:spacing w:after="0" w:line="240" w:lineRule="auto"/>
      </w:pPr>
      <w:r>
        <w:separator/>
      </w:r>
    </w:p>
  </w:endnote>
  <w:endnote w:type="continuationSeparator" w:id="0">
    <w:p w14:paraId="2EB50C8D" w14:textId="77777777" w:rsidR="00536872" w:rsidRDefault="00536872" w:rsidP="00CF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762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1A5B8" w14:textId="5935A2DC" w:rsidR="00CF76E2" w:rsidRDefault="00CF76E2">
        <w:pPr>
          <w:pStyle w:val="Footer"/>
          <w:jc w:val="right"/>
        </w:pPr>
        <w:r>
          <w:t xml:space="preserve">Bingham/SB Fire Authority Board meeting, 3-10-26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A92C1" w14:textId="77777777" w:rsidR="00CF76E2" w:rsidRDefault="00CF7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A391" w14:textId="77777777" w:rsidR="00536872" w:rsidRDefault="00536872" w:rsidP="00CF76E2">
      <w:pPr>
        <w:spacing w:after="0" w:line="240" w:lineRule="auto"/>
      </w:pPr>
      <w:r>
        <w:separator/>
      </w:r>
    </w:p>
  </w:footnote>
  <w:footnote w:type="continuationSeparator" w:id="0">
    <w:p w14:paraId="6AC7B9EF" w14:textId="77777777" w:rsidR="00536872" w:rsidRDefault="00536872" w:rsidP="00CF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62605"/>
    <w:multiLevelType w:val="hybridMultilevel"/>
    <w:tmpl w:val="84B474BC"/>
    <w:lvl w:ilvl="0" w:tplc="B9CC438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7469161">
    <w:abstractNumId w:val="0"/>
  </w:num>
  <w:num w:numId="2" w16cid:durableId="150408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70"/>
    <w:rsid w:val="00000B97"/>
    <w:rsid w:val="000745CF"/>
    <w:rsid w:val="00095CEC"/>
    <w:rsid w:val="001661EF"/>
    <w:rsid w:val="0018194A"/>
    <w:rsid w:val="00222927"/>
    <w:rsid w:val="00231292"/>
    <w:rsid w:val="002D748C"/>
    <w:rsid w:val="00305224"/>
    <w:rsid w:val="003A05A3"/>
    <w:rsid w:val="003B44A4"/>
    <w:rsid w:val="00400577"/>
    <w:rsid w:val="0052147F"/>
    <w:rsid w:val="00536872"/>
    <w:rsid w:val="005541DA"/>
    <w:rsid w:val="00613653"/>
    <w:rsid w:val="00647FA0"/>
    <w:rsid w:val="0068358C"/>
    <w:rsid w:val="006A0807"/>
    <w:rsid w:val="006E64D1"/>
    <w:rsid w:val="00837C7C"/>
    <w:rsid w:val="008B556F"/>
    <w:rsid w:val="00A9235A"/>
    <w:rsid w:val="00AD4DD0"/>
    <w:rsid w:val="00B45478"/>
    <w:rsid w:val="00B7272F"/>
    <w:rsid w:val="00C00772"/>
    <w:rsid w:val="00C01AF9"/>
    <w:rsid w:val="00C30EBF"/>
    <w:rsid w:val="00C548F2"/>
    <w:rsid w:val="00C85D70"/>
    <w:rsid w:val="00CF76E2"/>
    <w:rsid w:val="00D977D4"/>
    <w:rsid w:val="00E714AB"/>
    <w:rsid w:val="00E820F6"/>
    <w:rsid w:val="00EB4B69"/>
    <w:rsid w:val="00EC3DBE"/>
    <w:rsid w:val="00F5425C"/>
    <w:rsid w:val="00F7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8A0D"/>
  <w15:chartTrackingRefBased/>
  <w15:docId w15:val="{79065F99-E9BA-4B91-9587-A0066B4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7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D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D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D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D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D7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6E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7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6E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E260-7FFB-4688-934B-0270233C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Cindy Kacin</cp:lastModifiedBy>
  <cp:revision>12</cp:revision>
  <cp:lastPrinted>2026-03-15T18:22:00Z</cp:lastPrinted>
  <dcterms:created xsi:type="dcterms:W3CDTF">2026-03-10T19:38:00Z</dcterms:created>
  <dcterms:modified xsi:type="dcterms:W3CDTF">2026-03-15T22:02:00Z</dcterms:modified>
</cp:coreProperties>
</file>